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F162D" w:rsidRPr="007F162D" w:rsidRDefault="00341A9D" w:rsidP="00E278C1">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07428" w:rsidRDefault="00507428"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E278C1" w:rsidRDefault="00E278C1" w:rsidP="00507428">
      <w:pPr>
        <w:rPr>
          <w:b/>
          <w:bCs/>
        </w:rPr>
      </w:pPr>
    </w:p>
    <w:p w:rsidR="00E278C1" w:rsidRDefault="00E278C1"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9C35BB"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38424E" w:rsidRPr="0038424E">
        <w:rPr>
          <w:sz w:val="26"/>
          <w:szCs w:val="26"/>
        </w:rPr>
        <w:t>оптических кроссов</w:t>
      </w:r>
    </w:p>
    <w:p w:rsidR="0038424E" w:rsidRDefault="0038424E" w:rsidP="00731452">
      <w:pPr>
        <w:tabs>
          <w:tab w:val="center" w:pos="0"/>
        </w:tabs>
        <w:jc w:val="center"/>
        <w:rPr>
          <w:i/>
          <w:sz w:val="26"/>
          <w:szCs w:val="26"/>
        </w:rPr>
      </w:pPr>
    </w:p>
    <w:p w:rsidR="009C35BB" w:rsidRDefault="009C35BB"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278C1">
        <w:rPr>
          <w:iCs/>
        </w:rPr>
        <w:t>1</w:t>
      </w:r>
      <w:r w:rsidR="0038424E">
        <w:rPr>
          <w:iCs/>
        </w:rPr>
        <w:t>9</w:t>
      </w:r>
      <w:r w:rsidRPr="00F84878">
        <w:rPr>
          <w:iCs/>
        </w:rPr>
        <w:t xml:space="preserve">» </w:t>
      </w:r>
      <w:r w:rsidR="006961CA">
        <w:rPr>
          <w:iCs/>
        </w:rPr>
        <w:t>января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proofErr w:type="spellStart"/>
        <w:r w:rsidR="00DD2831" w:rsidRPr="0082736D">
          <w:rPr>
            <w:rStyle w:val="a6"/>
            <w:rFonts w:eastAsia="Times New Roman"/>
            <w:lang w:val="en-US" w:eastAsia="ru-RU"/>
          </w:rPr>
          <w:t>setonline</w:t>
        </w:r>
        <w:proofErr w:type="spellEnd"/>
        <w:r w:rsidR="00DD2831" w:rsidRPr="0082736D">
          <w:rPr>
            <w:rStyle w:val="a6"/>
            <w:rFonts w:eastAsia="Times New Roman"/>
            <w:lang w:eastAsia="ru-RU"/>
          </w:rPr>
          <w:t>.</w:t>
        </w:r>
        <w:proofErr w:type="spellStart"/>
        <w:r w:rsidR="00DD2831" w:rsidRPr="0082736D">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41B8C" w:rsidRDefault="00F41B8C" w:rsidP="00341A9D">
      <w:pPr>
        <w:jc w:val="center"/>
        <w:rPr>
          <w:b/>
        </w:rPr>
      </w:pPr>
    </w:p>
    <w:p w:rsidR="007F162D" w:rsidRDefault="007F162D"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38424E" w:rsidRDefault="0038424E" w:rsidP="00341A9D">
      <w:pPr>
        <w:jc w:val="center"/>
        <w:rPr>
          <w:b/>
        </w:rPr>
      </w:pPr>
    </w:p>
    <w:p w:rsidR="006961CA" w:rsidRPr="00341A9D" w:rsidRDefault="006961CA"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8424E" w:rsidRPr="0038424E">
        <w:t xml:space="preserve">оптических кроссов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8424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proofErr w:type="spellStart"/>
              <w:r w:rsidRPr="00DD2831">
                <w:rPr>
                  <w:rFonts w:eastAsia="Calibri"/>
                  <w:bCs/>
                  <w:color w:val="0000FF"/>
                  <w:u w:val="single"/>
                  <w:lang w:val="en-US" w:eastAsia="en-US"/>
                </w:rPr>
                <w:t>ru</w:t>
              </w:r>
              <w:proofErr w:type="spellEnd"/>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8424E" w:rsidRDefault="0038424E" w:rsidP="003F1616">
            <w:pPr>
              <w:pStyle w:val="Default"/>
              <w:jc w:val="both"/>
              <w:rPr>
                <w:iCs/>
              </w:rPr>
            </w:pPr>
            <w:r w:rsidRPr="0038424E">
              <w:rPr>
                <w:iCs/>
              </w:rPr>
              <w:t xml:space="preserve">Мухамадеев Алексей Викторович, </w:t>
            </w:r>
          </w:p>
          <w:p w:rsidR="00731452" w:rsidRPr="004F18B9" w:rsidRDefault="0038424E" w:rsidP="003F1616">
            <w:pPr>
              <w:pStyle w:val="Default"/>
              <w:jc w:val="both"/>
              <w:rPr>
                <w:iCs/>
              </w:rPr>
            </w:pPr>
            <w:r w:rsidRPr="0038424E">
              <w:rPr>
                <w:iCs/>
              </w:rPr>
              <w:t>тел</w:t>
            </w:r>
            <w:r w:rsidRPr="004F18B9">
              <w:rPr>
                <w:iCs/>
              </w:rPr>
              <w:t xml:space="preserve"> +7 (347) 221 - 55 - 87, </w:t>
            </w:r>
            <w:r w:rsidRPr="0038424E">
              <w:rPr>
                <w:iCs/>
                <w:lang w:val="en-US"/>
              </w:rPr>
              <w:t>e</w:t>
            </w:r>
            <w:r w:rsidRPr="004F18B9">
              <w:rPr>
                <w:iCs/>
              </w:rPr>
              <w:t>-</w:t>
            </w:r>
            <w:r w:rsidRPr="0038424E">
              <w:rPr>
                <w:iCs/>
                <w:lang w:val="en-US"/>
              </w:rPr>
              <w:t>mail</w:t>
            </w:r>
            <w:r w:rsidRPr="004F18B9">
              <w:rPr>
                <w:iCs/>
              </w:rPr>
              <w:t xml:space="preserve">: </w:t>
            </w:r>
            <w:hyperlink r:id="rId15" w:history="1">
              <w:r w:rsidRPr="0038424E">
                <w:rPr>
                  <w:rStyle w:val="a6"/>
                  <w:iCs/>
                  <w:lang w:val="en-US"/>
                </w:rPr>
                <w:t>muhamadeevav</w:t>
              </w:r>
              <w:r w:rsidRPr="004F18B9">
                <w:rPr>
                  <w:rStyle w:val="a6"/>
                  <w:iCs/>
                </w:rPr>
                <w:t>@</w:t>
              </w:r>
              <w:r w:rsidRPr="0038424E">
                <w:rPr>
                  <w:rStyle w:val="a6"/>
                  <w:iCs/>
                  <w:lang w:val="en-US"/>
                </w:rPr>
                <w:t>bashtel</w:t>
              </w:r>
              <w:r w:rsidRPr="004F18B9">
                <w:rPr>
                  <w:rStyle w:val="a6"/>
                  <w:iCs/>
                </w:rPr>
                <w:t>.</w:t>
              </w:r>
              <w:proofErr w:type="spellStart"/>
              <w:r w:rsidRPr="0038424E">
                <w:rPr>
                  <w:rStyle w:val="a6"/>
                  <w:iCs/>
                  <w:lang w:val="en-US"/>
                </w:rPr>
                <w:t>ru</w:t>
              </w:r>
              <w:proofErr w:type="spellEnd"/>
            </w:hyperlink>
            <w:r w:rsidRPr="004F18B9">
              <w:rPr>
                <w:iCs/>
              </w:rPr>
              <w:t xml:space="preserve"> </w:t>
            </w:r>
          </w:p>
          <w:p w:rsidR="0038424E" w:rsidRPr="004F18B9" w:rsidRDefault="0038424E" w:rsidP="003F1616">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DD283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527DEA" w:rsidRPr="00527DEA">
              <w:t>оптических кроссов</w:t>
            </w:r>
            <w:r w:rsidR="009C35BB">
              <w:t>.</w:t>
            </w:r>
          </w:p>
          <w:p w:rsidR="009C35BB" w:rsidRPr="00C64372" w:rsidRDefault="009C35BB"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8424E">
              <w:fldChar w:fldCharType="begin"/>
            </w:r>
            <w:r w:rsidR="0038424E">
              <w:instrText xml:space="preserve"> HYPERLINK \l "_РАЗДЕЛ_V._Проект" </w:instrText>
            </w:r>
            <w:r w:rsidR="0038424E">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38424E">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E051C1">
              <w:rPr>
                <w:iCs/>
              </w:rPr>
              <w:t>1 060 247,6</w:t>
            </w:r>
            <w:r w:rsidR="00E051C1" w:rsidRPr="00E051C1">
              <w:rPr>
                <w:iCs/>
              </w:rPr>
              <w:t>5</w:t>
            </w:r>
            <w:r w:rsidR="00DE426B" w:rsidRPr="00DE426B">
              <w:rPr>
                <w:iCs/>
              </w:rPr>
              <w:t xml:space="preserve"> </w:t>
            </w:r>
            <w:r w:rsidR="00DE426B">
              <w:rPr>
                <w:iCs/>
              </w:rPr>
              <w:t>руб.</w:t>
            </w:r>
            <w:r w:rsidR="0008455C" w:rsidRPr="0008455C">
              <w:rPr>
                <w:iCs/>
              </w:rPr>
              <w:t xml:space="preserve"> </w:t>
            </w:r>
            <w:r w:rsidRPr="0000602B">
              <w:rPr>
                <w:iCs/>
              </w:rPr>
              <w:t>(</w:t>
            </w:r>
            <w:r w:rsidR="00E051C1">
              <w:rPr>
                <w:iCs/>
              </w:rPr>
              <w:t xml:space="preserve">Один миллион шестьдесят </w:t>
            </w:r>
            <w:r w:rsidR="00885929">
              <w:rPr>
                <w:iCs/>
              </w:rPr>
              <w:t>тысяч</w:t>
            </w:r>
            <w:r w:rsidRPr="0000602B">
              <w:rPr>
                <w:iCs/>
              </w:rPr>
              <w:t xml:space="preserve"> </w:t>
            </w:r>
            <w:r w:rsidR="00FA7EA5">
              <w:rPr>
                <w:iCs/>
              </w:rPr>
              <w:t>двести</w:t>
            </w:r>
            <w:r w:rsidR="00731452">
              <w:rPr>
                <w:iCs/>
              </w:rPr>
              <w:t xml:space="preserve"> </w:t>
            </w:r>
            <w:r w:rsidR="00E051C1">
              <w:rPr>
                <w:iCs/>
              </w:rPr>
              <w:t xml:space="preserve">сорок семь </w:t>
            </w:r>
            <w:r w:rsidRPr="0000602B">
              <w:rPr>
                <w:iCs/>
              </w:rPr>
              <w:t>рубл</w:t>
            </w:r>
            <w:r w:rsidR="00E15ABD">
              <w:rPr>
                <w:iCs/>
              </w:rPr>
              <w:t>ей</w:t>
            </w:r>
            <w:r w:rsidRPr="0000602B">
              <w:rPr>
                <w:iCs/>
              </w:rPr>
              <w:t xml:space="preserve"> </w:t>
            </w:r>
            <w:r w:rsidR="00FB0E5E">
              <w:rPr>
                <w:iCs/>
              </w:rPr>
              <w:t>65</w:t>
            </w:r>
            <w:r w:rsidRPr="0000602B">
              <w:rPr>
                <w:iCs/>
              </w:rPr>
              <w:t xml:space="preserve"> коп.</w:t>
            </w:r>
            <w:r w:rsidR="00DE426B" w:rsidRPr="00DE426B">
              <w:rPr>
                <w:iCs/>
              </w:rPr>
              <w:t>)</w:t>
            </w:r>
            <w:r w:rsidRPr="0000602B">
              <w:rPr>
                <w:iCs/>
              </w:rPr>
              <w:t xml:space="preserve">, в том числе сумма НДС (18%) </w:t>
            </w:r>
            <w:r w:rsidR="00E051C1">
              <w:rPr>
                <w:iCs/>
              </w:rPr>
              <w:t>161 732,69</w:t>
            </w:r>
            <w:r w:rsidR="00DE426B" w:rsidRPr="0000602B">
              <w:rPr>
                <w:iCs/>
              </w:rPr>
              <w:t xml:space="preserve"> рублей</w:t>
            </w:r>
            <w:r w:rsidRPr="0000602B">
              <w:rPr>
                <w:iCs/>
              </w:rPr>
              <w:t>.</w:t>
            </w:r>
          </w:p>
          <w:p w:rsidR="00341A9D" w:rsidRPr="00F9336B" w:rsidRDefault="00EB0525" w:rsidP="00E051C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051C1">
              <w:rPr>
                <w:iCs/>
              </w:rPr>
              <w:t>898 514,96</w:t>
            </w:r>
            <w:r w:rsidR="00F9336B">
              <w:rPr>
                <w:iCs/>
              </w:rPr>
              <w:t xml:space="preserve"> </w:t>
            </w:r>
            <w:r w:rsidR="00DE426B">
              <w:rPr>
                <w:iCs/>
              </w:rPr>
              <w:t xml:space="preserve">руб. </w:t>
            </w:r>
            <w:r w:rsidR="00F41FBC">
              <w:rPr>
                <w:iCs/>
              </w:rPr>
              <w:t>(</w:t>
            </w:r>
            <w:r w:rsidR="00E051C1">
              <w:rPr>
                <w:iCs/>
              </w:rPr>
              <w:t>Восемьсот девяносто восемь</w:t>
            </w:r>
            <w:r w:rsidR="00731452">
              <w:rPr>
                <w:iCs/>
              </w:rPr>
              <w:t xml:space="preserve"> </w:t>
            </w:r>
            <w:r w:rsidR="009350E0">
              <w:rPr>
                <w:iCs/>
              </w:rPr>
              <w:t xml:space="preserve">тысяч </w:t>
            </w:r>
            <w:r w:rsidR="00E051C1">
              <w:rPr>
                <w:iCs/>
              </w:rPr>
              <w:t xml:space="preserve">пятьсот четырнадцать </w:t>
            </w:r>
            <w:r w:rsidR="00F9336B">
              <w:rPr>
                <w:iCs/>
              </w:rPr>
              <w:t>рубл</w:t>
            </w:r>
            <w:r w:rsidR="00596471">
              <w:rPr>
                <w:iCs/>
              </w:rPr>
              <w:t>ей</w:t>
            </w:r>
            <w:r w:rsidR="00F41FBC">
              <w:rPr>
                <w:iCs/>
              </w:rPr>
              <w:t xml:space="preserve"> </w:t>
            </w:r>
            <w:r w:rsidR="00E051C1">
              <w:rPr>
                <w:iCs/>
              </w:rPr>
              <w:t>96</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proofErr w:type="spellStart"/>
              <w:r w:rsidR="00DE426B" w:rsidRPr="0082736D">
                <w:rPr>
                  <w:rStyle w:val="a6"/>
                  <w:rFonts w:eastAsia="Times New Roman"/>
                  <w:lang w:val="en-US" w:eastAsia="ru-RU"/>
                </w:rPr>
                <w:t>setonline</w:t>
              </w:r>
              <w:proofErr w:type="spellEnd"/>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E051C1">
              <w:rPr>
                <w:iCs/>
              </w:rPr>
              <w:t>9</w:t>
            </w:r>
            <w:r w:rsidR="00DE426B" w:rsidRPr="00DE426B">
              <w:rPr>
                <w:iCs/>
              </w:rPr>
              <w:t xml:space="preserve">» </w:t>
            </w:r>
            <w:r w:rsidR="009350E0">
              <w:rPr>
                <w:iCs/>
              </w:rPr>
              <w:t>января</w:t>
            </w:r>
            <w:r w:rsidR="00DE426B" w:rsidRPr="00DE426B">
              <w:rPr>
                <w:iCs/>
              </w:rPr>
              <w:t xml:space="preserve"> 201</w:t>
            </w:r>
            <w:r w:rsidR="009350E0">
              <w:rPr>
                <w:iCs/>
              </w:rPr>
              <w:t>8</w:t>
            </w:r>
            <w:r w:rsidR="00DE426B" w:rsidRPr="00DE426B">
              <w:rPr>
                <w:iCs/>
              </w:rPr>
              <w:t xml:space="preserve"> года 1</w:t>
            </w:r>
            <w:r w:rsidR="004F18B9">
              <w:rPr>
                <w:iCs/>
              </w:rPr>
              <w:t>3</w:t>
            </w:r>
            <w:r w:rsidR="00DE426B" w:rsidRPr="00DE426B">
              <w:rPr>
                <w:iCs/>
              </w:rPr>
              <w:t>:</w:t>
            </w:r>
            <w:r w:rsidR="004F18B9">
              <w:rPr>
                <w:iCs/>
              </w:rPr>
              <w:t>3</w:t>
            </w:r>
            <w:r w:rsidR="00DE426B" w:rsidRPr="00DE426B">
              <w:rPr>
                <w:iCs/>
              </w:rPr>
              <w:t xml:space="preserve">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527DEA">
            <w:pPr>
              <w:pStyle w:val="Default"/>
              <w:jc w:val="both"/>
              <w:rPr>
                <w:iCs/>
              </w:rPr>
            </w:pPr>
            <w:r w:rsidRPr="00DE426B">
              <w:rPr>
                <w:iCs/>
              </w:rPr>
              <w:t>«</w:t>
            </w:r>
            <w:r w:rsidR="003D3FCA">
              <w:rPr>
                <w:iCs/>
              </w:rPr>
              <w:t>0</w:t>
            </w:r>
            <w:r w:rsidR="00527DEA">
              <w:rPr>
                <w:iCs/>
              </w:rPr>
              <w:t>9</w:t>
            </w:r>
            <w:r w:rsidRPr="00DE426B">
              <w:rPr>
                <w:iCs/>
              </w:rPr>
              <w:t xml:space="preserve">»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527DEA">
            <w:pPr>
              <w:pStyle w:val="Default"/>
              <w:rPr>
                <w:iCs/>
              </w:rPr>
            </w:pPr>
            <w:r w:rsidRPr="00DE426B">
              <w:rPr>
                <w:iCs/>
              </w:rPr>
              <w:t>«</w:t>
            </w:r>
            <w:r>
              <w:rPr>
                <w:iCs/>
              </w:rPr>
              <w:t>0</w:t>
            </w:r>
            <w:r w:rsidR="00527DEA">
              <w:rPr>
                <w:iCs/>
              </w:rPr>
              <w:t>9</w:t>
            </w:r>
            <w:r w:rsidRPr="00DE426B">
              <w:rPr>
                <w:iCs/>
              </w:rPr>
              <w:t xml:space="preserve">»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FA7EA5">
              <w:rPr>
                <w:rFonts w:eastAsia="Calibri"/>
                <w:iCs/>
                <w:lang w:eastAsia="en-US"/>
              </w:rPr>
              <w:t>1</w:t>
            </w:r>
            <w:r w:rsidR="00527DEA">
              <w:rPr>
                <w:rFonts w:eastAsia="Calibri"/>
                <w:iCs/>
                <w:lang w:eastAsia="en-US"/>
              </w:rPr>
              <w:t>5</w:t>
            </w:r>
            <w:r w:rsidRPr="00DE426B">
              <w:rPr>
                <w:rFonts w:eastAsia="Calibri"/>
                <w:iCs/>
                <w:lang w:eastAsia="en-US"/>
              </w:rPr>
              <w:t xml:space="preserve">» </w:t>
            </w:r>
            <w:r w:rsidR="003D3FCA">
              <w:rPr>
                <w:iCs/>
              </w:rPr>
              <w:t>февр</w:t>
            </w:r>
            <w:r w:rsidR="003D3FCA" w:rsidRPr="00DE426B">
              <w:rPr>
                <w:iCs/>
              </w:rPr>
              <w:t>а</w:t>
            </w:r>
            <w:r w:rsidR="003D3FCA">
              <w:rPr>
                <w:iCs/>
              </w:rPr>
              <w:t>л</w:t>
            </w:r>
            <w:r w:rsidR="003D3FCA"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FA7EA5">
              <w:rPr>
                <w:rFonts w:eastAsia="Calibri"/>
                <w:iCs/>
                <w:lang w:eastAsia="en-US"/>
              </w:rPr>
              <w:t>1</w:t>
            </w:r>
            <w:r w:rsidR="00527DEA">
              <w:rPr>
                <w:rFonts w:eastAsia="Calibri"/>
                <w:iCs/>
                <w:lang w:eastAsia="en-US"/>
              </w:rPr>
              <w:t>5</w:t>
            </w:r>
            <w:r w:rsidRPr="00DE426B">
              <w:rPr>
                <w:rFonts w:eastAsia="Calibri"/>
                <w:iCs/>
                <w:lang w:eastAsia="en-US"/>
              </w:rPr>
              <w:t xml:space="preserve">» </w:t>
            </w:r>
            <w:r w:rsidR="003D3FCA"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00527DEA">
              <w:rPr>
                <w:rFonts w:eastAsia="Calibri"/>
                <w:lang w:eastAsia="en-US"/>
              </w:rPr>
              <w:t>7</w:t>
            </w:r>
            <w:r w:rsidRPr="00DE426B">
              <w:rPr>
                <w:rFonts w:eastAsia="Calibri"/>
                <w:lang w:eastAsia="en-US"/>
              </w:rPr>
              <w:t xml:space="preserve">» </w:t>
            </w:r>
            <w:r w:rsidR="003D3FCA" w:rsidRPr="003D3FCA">
              <w:rPr>
                <w:rFonts w:eastAsia="Calibri"/>
                <w:lang w:eastAsia="en-US"/>
              </w:rPr>
              <w:t>февраля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bookmarkStart w:id="1" w:name="_GoBack"/>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F714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4F18B9"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proofErr w:type="gramStart"/>
      <w:r w:rsidR="006B7850" w:rsidRPr="006B7850">
        <w:t>)</w:t>
      </w:r>
      <w:r w:rsidR="006B7850">
        <w:t>,</w:t>
      </w:r>
      <w:r w:rsidR="006B7850" w:rsidRPr="006B7850">
        <w:t xml:space="preserve">  </w:t>
      </w:r>
      <w:r w:rsidR="00341A9D" w:rsidRPr="00F84878">
        <w:t>размещенное</w:t>
      </w:r>
      <w:proofErr w:type="gramEnd"/>
      <w:r w:rsidR="00341A9D" w:rsidRPr="00F84878">
        <w:t xml:space="preserve">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proofErr w:type="spellStart"/>
              <w:r w:rsidRPr="009702A3">
                <w:rPr>
                  <w:rFonts w:eastAsia="Calibri"/>
                  <w:bCs/>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1452" w:rsidRDefault="00731452" w:rsidP="00731452">
            <w:pPr>
              <w:pStyle w:val="Default"/>
              <w:jc w:val="both"/>
              <w:rPr>
                <w:iCs/>
              </w:rPr>
            </w:pPr>
            <w:r w:rsidRPr="00731452">
              <w:rPr>
                <w:iCs/>
              </w:rPr>
              <w:t>Гарипов Ильяс Рамильевич</w:t>
            </w:r>
          </w:p>
          <w:p w:rsidR="00731452" w:rsidRPr="00986CE7" w:rsidRDefault="00731452" w:rsidP="00731452">
            <w:pPr>
              <w:pStyle w:val="Default"/>
              <w:jc w:val="both"/>
            </w:pPr>
            <w:r w:rsidRPr="00F84878">
              <w:rPr>
                <w:bCs/>
              </w:rPr>
              <w:t>тел</w:t>
            </w:r>
            <w:r w:rsidRPr="00986CE7">
              <w:rPr>
                <w:bCs/>
              </w:rPr>
              <w:t xml:space="preserve">. + 7 (347) 221-54-45, </w:t>
            </w:r>
            <w:r w:rsidRPr="00F84878">
              <w:rPr>
                <w:bCs/>
                <w:lang w:val="en-US"/>
              </w:rPr>
              <w:t>e</w:t>
            </w:r>
            <w:r w:rsidRPr="00986CE7">
              <w:rPr>
                <w:bCs/>
              </w:rPr>
              <w:t>-</w:t>
            </w:r>
            <w:r w:rsidRPr="00F84878">
              <w:rPr>
                <w:bCs/>
                <w:lang w:val="en-US"/>
              </w:rPr>
              <w:t>mail</w:t>
            </w:r>
            <w:r w:rsidRPr="00986CE7">
              <w:rPr>
                <w:bCs/>
              </w:rPr>
              <w:t>:</w:t>
            </w:r>
            <w:r w:rsidRPr="00986CE7">
              <w:rPr>
                <w:rFonts w:eastAsia="Times New Roman"/>
                <w:color w:val="777777"/>
                <w:lang w:eastAsia="ru-RU"/>
              </w:rPr>
              <w:t xml:space="preserve"> </w:t>
            </w:r>
            <w:hyperlink r:id="rId31" w:history="1">
              <w:r w:rsidRPr="005D0AEB">
                <w:rPr>
                  <w:rStyle w:val="a6"/>
                  <w:lang w:val="en-US"/>
                </w:rPr>
                <w:t>i</w:t>
              </w:r>
              <w:r w:rsidRPr="00986CE7">
                <w:rPr>
                  <w:rStyle w:val="a6"/>
                </w:rPr>
                <w:t>.</w:t>
              </w:r>
              <w:r w:rsidRPr="005D0AEB">
                <w:rPr>
                  <w:rStyle w:val="a6"/>
                  <w:lang w:val="en-US"/>
                </w:rPr>
                <w:t>garipov</w:t>
              </w:r>
              <w:r w:rsidRPr="00986CE7">
                <w:rPr>
                  <w:rStyle w:val="a6"/>
                </w:rPr>
                <w:t>@</w:t>
              </w:r>
              <w:r w:rsidRPr="005D0AEB">
                <w:rPr>
                  <w:rStyle w:val="a6"/>
                  <w:lang w:val="en-US"/>
                </w:rPr>
                <w:t>bashtel</w:t>
              </w:r>
              <w:r w:rsidRPr="00986CE7">
                <w:rPr>
                  <w:rStyle w:val="a6"/>
                </w:rPr>
                <w:t>.</w:t>
              </w:r>
              <w:proofErr w:type="spellStart"/>
              <w:r w:rsidRPr="005D0AEB">
                <w:rPr>
                  <w:rStyle w:val="a6"/>
                  <w:lang w:val="en-US"/>
                </w:rPr>
                <w:t>ru</w:t>
              </w:r>
              <w:proofErr w:type="spellEnd"/>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proofErr w:type="spellStart"/>
              <w:r w:rsidR="00D43EDF" w:rsidRPr="0082736D">
                <w:rPr>
                  <w:rStyle w:val="a6"/>
                  <w:lang w:val="en-US"/>
                </w:rPr>
                <w:t>setonline</w:t>
              </w:r>
              <w:proofErr w:type="spellEnd"/>
              <w:r w:rsidR="00D43EDF" w:rsidRPr="0082736D">
                <w:rPr>
                  <w:rStyle w:val="a6"/>
                </w:rPr>
                <w:t>.</w:t>
              </w:r>
              <w:proofErr w:type="spellStart"/>
              <w:r w:rsidR="00D43EDF" w:rsidRPr="0082736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527DEA">
            <w:r w:rsidRPr="00B537DD">
              <w:t>«</w:t>
            </w:r>
            <w:r>
              <w:t>1</w:t>
            </w:r>
            <w:r w:rsidR="00527DEA">
              <w:t>9</w:t>
            </w:r>
            <w:r w:rsidRPr="00B537DD">
              <w:t xml:space="preserve">» </w:t>
            </w:r>
            <w:r w:rsidR="003D3FCA">
              <w:t>января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proofErr w:type="gramStart"/>
              <w:r w:rsidRPr="00473C19">
                <w:rPr>
                  <w:rStyle w:val="a6"/>
                  <w:lang w:val="en-US"/>
                </w:rPr>
                <w:t>https</w:t>
              </w:r>
              <w:r w:rsidRPr="00473C19">
                <w:rPr>
                  <w:rStyle w:val="a6"/>
                </w:rPr>
                <w:t>://</w:t>
              </w:r>
              <w:r w:rsidRPr="00473C19">
                <w:rPr>
                  <w:rStyle w:val="a6"/>
                  <w:lang w:val="en-US"/>
                </w:rPr>
                <w:t>www</w:t>
              </w:r>
              <w:r w:rsidRPr="00473C19">
                <w:rPr>
                  <w:rStyle w:val="a6"/>
                </w:rPr>
                <w:t>.</w:t>
              </w:r>
              <w:proofErr w:type="spellStart"/>
              <w:r w:rsidRPr="00473C19">
                <w:rPr>
                  <w:rStyle w:val="a6"/>
                  <w:lang w:val="en-US"/>
                </w:rPr>
                <w:t>setonline</w:t>
              </w:r>
              <w:proofErr w:type="spellEnd"/>
              <w:r w:rsidRPr="00473C19">
                <w:rPr>
                  <w:rStyle w:val="a6"/>
                </w:rPr>
                <w:t>.</w:t>
              </w:r>
              <w:proofErr w:type="spellStart"/>
              <w:r w:rsidRPr="00473C19">
                <w:rPr>
                  <w:rStyle w:val="a6"/>
                  <w:lang w:val="en-US"/>
                </w:rPr>
                <w:t>ru</w:t>
              </w:r>
              <w:proofErr w:type="spellEnd"/>
            </w:hyperlink>
            <w:r w:rsidRPr="00B537DD">
              <w:t xml:space="preserve">,   </w:t>
            </w:r>
            <w:proofErr w:type="gramEnd"/>
            <w:r w:rsidRPr="00B537DD">
              <w:t xml:space="preserve">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3D3FCA" w:rsidRPr="003D3FCA">
              <w:rPr>
                <w:iCs/>
              </w:rPr>
              <w:t>«1</w:t>
            </w:r>
            <w:r w:rsidR="00527DEA">
              <w:rPr>
                <w:iCs/>
              </w:rPr>
              <w:t>9</w:t>
            </w:r>
            <w:r w:rsidR="003D3FCA" w:rsidRPr="003D3FCA">
              <w:rPr>
                <w:iCs/>
              </w:rPr>
              <w:t xml:space="preserve">» января 2018 </w:t>
            </w:r>
            <w:r w:rsidRPr="00B537DD">
              <w:rPr>
                <w:iCs/>
              </w:rPr>
              <w:t>года 1</w:t>
            </w:r>
            <w:r w:rsidR="004F18B9">
              <w:rPr>
                <w:iCs/>
              </w:rPr>
              <w:t>3</w:t>
            </w:r>
            <w:r w:rsidRPr="00B537DD">
              <w:rPr>
                <w:iCs/>
              </w:rPr>
              <w:t>:</w:t>
            </w:r>
            <w:r w:rsidR="004F18B9">
              <w:rPr>
                <w:iCs/>
              </w:rPr>
              <w:t>3</w:t>
            </w:r>
            <w:r w:rsidRPr="00B537DD">
              <w:rPr>
                <w:iCs/>
              </w:rPr>
              <w:t>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527DEA">
            <w:r w:rsidRPr="003D3FCA">
              <w:rPr>
                <w:iCs/>
                <w:color w:val="000000"/>
              </w:rPr>
              <w:t>«0</w:t>
            </w:r>
            <w:r w:rsidR="00527DEA">
              <w:rPr>
                <w:iCs/>
                <w:color w:val="000000"/>
              </w:rPr>
              <w:t>9</w:t>
            </w:r>
            <w:r w:rsidRPr="003D3FCA">
              <w:rPr>
                <w:iCs/>
                <w:color w:val="000000"/>
              </w:rPr>
              <w:t xml:space="preserve">»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«0</w:t>
            </w:r>
            <w:r w:rsidR="00527DEA">
              <w:rPr>
                <w:iCs/>
                <w:color w:val="000000"/>
              </w:rPr>
              <w:t>9</w:t>
            </w:r>
            <w:r w:rsidRPr="003D3FCA">
              <w:rPr>
                <w:iCs/>
                <w:color w:val="000000"/>
              </w:rPr>
              <w:t xml:space="preserve">»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27DEA" w:rsidRPr="00DE426B" w:rsidRDefault="00527DEA" w:rsidP="00527DEA">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15</w:t>
            </w:r>
            <w:r w:rsidRPr="00DE426B">
              <w:rPr>
                <w:rFonts w:eastAsia="Calibri"/>
                <w:iCs/>
                <w:lang w:eastAsia="en-US"/>
              </w:rPr>
              <w:t xml:space="preserve">» </w:t>
            </w:r>
            <w:r>
              <w:rPr>
                <w:iCs/>
              </w:rPr>
              <w:t>февр</w:t>
            </w:r>
            <w:r w:rsidRPr="00DE426B">
              <w:rPr>
                <w:iCs/>
              </w:rPr>
              <w:t>а</w:t>
            </w:r>
            <w:r>
              <w:rPr>
                <w:iCs/>
              </w:rPr>
              <w:t>л</w:t>
            </w:r>
            <w:r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527DEA" w:rsidRPr="00DE426B" w:rsidRDefault="00527DEA" w:rsidP="00527DEA">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15</w:t>
            </w:r>
            <w:r w:rsidRPr="00DE426B">
              <w:rPr>
                <w:rFonts w:eastAsia="Calibri"/>
                <w:iCs/>
                <w:lang w:eastAsia="en-US"/>
              </w:rPr>
              <w:t xml:space="preserve">» </w:t>
            </w:r>
            <w:r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527DEA" w:rsidRDefault="00527DEA" w:rsidP="00527DEA">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27</w:t>
            </w:r>
            <w:r w:rsidRPr="00DE426B">
              <w:rPr>
                <w:rFonts w:eastAsia="Calibri"/>
                <w:lang w:eastAsia="en-US"/>
              </w:rPr>
              <w:t xml:space="preserve">» </w:t>
            </w:r>
            <w:r w:rsidRPr="003D3FCA">
              <w:rPr>
                <w:rFonts w:eastAsia="Calibri"/>
                <w:lang w:eastAsia="en-US"/>
              </w:rPr>
              <w:t>февраля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527DEA">
              <w:rPr>
                <w:b/>
              </w:rPr>
              <w:t>9</w:t>
            </w:r>
            <w:r w:rsidRPr="000440B7">
              <w:rPr>
                <w:b/>
              </w:rPr>
              <w:t xml:space="preserve">» </w:t>
            </w:r>
            <w:r w:rsidR="009E5CB8">
              <w:rPr>
                <w:b/>
              </w:rPr>
              <w:t>января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527DEA">
              <w:rPr>
                <w:b/>
              </w:rPr>
              <w:t>06</w:t>
            </w:r>
            <w:r w:rsidRPr="00B537DD">
              <w:rPr>
                <w:b/>
              </w:rPr>
              <w:t xml:space="preserve">» </w:t>
            </w:r>
            <w:r w:rsidR="00527DEA">
              <w:rPr>
                <w:b/>
              </w:rPr>
              <w:t>февраля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31452" w:rsidRDefault="00731452" w:rsidP="00731452">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00527DEA" w:rsidRPr="00527DEA">
              <w:t>оптических кроссов</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27DEA" w:rsidRPr="0000602B" w:rsidRDefault="00527DEA" w:rsidP="00527DEA">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1 060 247,6</w:t>
            </w:r>
            <w:r w:rsidRPr="00E051C1">
              <w:rPr>
                <w:iCs/>
              </w:rPr>
              <w:t>5</w:t>
            </w:r>
            <w:r w:rsidRPr="00DE426B">
              <w:rPr>
                <w:iCs/>
              </w:rPr>
              <w:t xml:space="preserve"> </w:t>
            </w:r>
            <w:r>
              <w:rPr>
                <w:iCs/>
              </w:rPr>
              <w:t>руб.</w:t>
            </w:r>
            <w:r w:rsidRPr="0008455C">
              <w:rPr>
                <w:iCs/>
              </w:rPr>
              <w:t xml:space="preserve"> </w:t>
            </w:r>
            <w:r w:rsidRPr="0000602B">
              <w:rPr>
                <w:iCs/>
              </w:rPr>
              <w:t>(</w:t>
            </w:r>
            <w:r>
              <w:rPr>
                <w:iCs/>
              </w:rPr>
              <w:t>Один миллион шестьдесят тысяч</w:t>
            </w:r>
            <w:r w:rsidRPr="0000602B">
              <w:rPr>
                <w:iCs/>
              </w:rPr>
              <w:t xml:space="preserve"> </w:t>
            </w:r>
            <w:r>
              <w:rPr>
                <w:iCs/>
              </w:rPr>
              <w:t xml:space="preserve">двести сорок семь </w:t>
            </w:r>
            <w:r w:rsidRPr="0000602B">
              <w:rPr>
                <w:iCs/>
              </w:rPr>
              <w:t>рубл</w:t>
            </w:r>
            <w:r>
              <w:rPr>
                <w:iCs/>
              </w:rPr>
              <w:t>ей</w:t>
            </w:r>
            <w:r w:rsidRPr="0000602B">
              <w:rPr>
                <w:iCs/>
              </w:rPr>
              <w:t xml:space="preserve"> </w:t>
            </w:r>
            <w:r w:rsidR="00FB0E5E">
              <w:rPr>
                <w:iCs/>
              </w:rPr>
              <w:t>65</w:t>
            </w:r>
            <w:r w:rsidRPr="0000602B">
              <w:rPr>
                <w:iCs/>
              </w:rPr>
              <w:t xml:space="preserve"> коп.</w:t>
            </w:r>
            <w:r w:rsidRPr="00DE426B">
              <w:rPr>
                <w:iCs/>
              </w:rPr>
              <w:t>)</w:t>
            </w:r>
            <w:r w:rsidRPr="0000602B">
              <w:rPr>
                <w:iCs/>
              </w:rPr>
              <w:t xml:space="preserve">, в том числе сумма НДС (18%) </w:t>
            </w:r>
            <w:r>
              <w:rPr>
                <w:iCs/>
              </w:rPr>
              <w:t>161 732,69</w:t>
            </w:r>
            <w:r w:rsidRPr="0000602B">
              <w:rPr>
                <w:iCs/>
              </w:rPr>
              <w:t xml:space="preserve"> рублей.</w:t>
            </w:r>
          </w:p>
          <w:p w:rsidR="00593AEE" w:rsidRPr="00F21C79" w:rsidRDefault="00527DEA" w:rsidP="00527DEA">
            <w:pPr>
              <w:autoSpaceDE w:val="0"/>
              <w:autoSpaceDN w:val="0"/>
              <w:adjustRightInd w:val="0"/>
              <w:jc w:val="both"/>
              <w:rPr>
                <w:rFonts w:eastAsia="Calibri"/>
                <w:iCs/>
                <w:sz w:val="16"/>
                <w:szCs w:val="16"/>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898 514,96 руб. (Восемьсот девяносто восемь тысяч пятьсот четырнадцать рублей 96</w:t>
            </w:r>
            <w:r w:rsidRPr="0000602B">
              <w:rPr>
                <w:iCs/>
              </w:rPr>
              <w:t xml:space="preserve"> коп.</w:t>
            </w:r>
            <w:r>
              <w:rPr>
                <w:iCs/>
              </w:rPr>
              <w:t>) без НДС.</w:t>
            </w: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1 (единицы).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38424E">
              <w:fldChar w:fldCharType="begin"/>
            </w:r>
            <w:r w:rsidR="0038424E">
              <w:instrText xml:space="preserve"> HYPERLINK \l "_РАЗДЕЛ_V._Проект" </w:instrText>
            </w:r>
            <w:r w:rsidR="0038424E">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38424E">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F714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 xml:space="preserve">«___» __________ 20___ </w:t>
      </w:r>
      <w:proofErr w:type="gramStart"/>
      <w:r w:rsidRPr="001C3CED">
        <w:t>года  №</w:t>
      </w:r>
      <w:proofErr w:type="gramEnd"/>
      <w:r w:rsidRPr="001C3CED">
        <w:t>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C3CED">
        <w:t>_,(</w:t>
      </w:r>
      <w:proofErr w:type="gramEnd"/>
      <w:r w:rsidRPr="001C3CED">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5F7149">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w:t>
      </w:r>
      <w:proofErr w:type="gramStart"/>
      <w:r w:rsidRPr="001C3CED">
        <w:t>_(</w:t>
      </w:r>
      <w:proofErr w:type="gramEnd"/>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 xml:space="preserve">связей, носящих характер </w:t>
      </w:r>
      <w:proofErr w:type="spellStart"/>
      <w:r w:rsidRPr="001C3CED">
        <w:t>аффилированности</w:t>
      </w:r>
      <w:proofErr w:type="spellEnd"/>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w:t>
      </w:r>
      <w:proofErr w:type="spellStart"/>
      <w:r w:rsidRPr="001C3CED">
        <w:rPr>
          <w:i/>
        </w:rPr>
        <w:t>абз</w:t>
      </w:r>
      <w:proofErr w:type="spellEnd"/>
      <w:r w:rsidRPr="001C3CED">
        <w:rPr>
          <w:i/>
        </w:rPr>
        <w:t xml:space="preserve">. 1 </w:t>
      </w:r>
      <w:proofErr w:type="spellStart"/>
      <w:r w:rsidRPr="001C3CED">
        <w:rPr>
          <w:i/>
        </w:rPr>
        <w:t>пп</w:t>
      </w:r>
      <w:proofErr w:type="spellEnd"/>
      <w:r w:rsidRPr="001C3CED">
        <w:rPr>
          <w:i/>
        </w:rPr>
        <w:t xml:space="preserve">. б) </w:t>
      </w:r>
      <w:proofErr w:type="spellStart"/>
      <w:r w:rsidRPr="001C3CED">
        <w:rPr>
          <w:i/>
        </w:rPr>
        <w:t>пп</w:t>
      </w:r>
      <w:proofErr w:type="spellEnd"/>
      <w:r w:rsidRPr="001C3CED">
        <w:rPr>
          <w:i/>
        </w:rPr>
        <w:t xml:space="preserve">. 1 пункта </w:t>
      </w:r>
      <w:r w:rsidRPr="001C3CED">
        <w:fldChar w:fldCharType="begin"/>
      </w:r>
      <w:r w:rsidRPr="001C3CED">
        <w:rPr>
          <w:i/>
        </w:rPr>
        <w:instrText xml:space="preserve"> REF _Ref368314814 \r \h  \* MERGEFORMAT </w:instrText>
      </w:r>
      <w:r w:rsidRPr="001C3CED">
        <w:fldChar w:fldCharType="separate"/>
      </w:r>
      <w:r w:rsidR="005F7149">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5F7149">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5F7149">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5F7149">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proofErr w:type="gramStart"/>
      <w:r w:rsidRPr="001C3CED">
        <w:rPr>
          <w:sz w:val="20"/>
          <w:szCs w:val="20"/>
        </w:rPr>
        <w:t>М.П.(</w:t>
      </w:r>
      <w:proofErr w:type="gramEnd"/>
      <w:r w:rsidRPr="001C3CED">
        <w:rPr>
          <w:sz w:val="20"/>
          <w:szCs w:val="20"/>
        </w:rPr>
        <w:t>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1C3CED">
              <w:rPr>
                <w:rFonts w:eastAsia="Calibri"/>
                <w:i/>
                <w:sz w:val="22"/>
                <w:szCs w:val="22"/>
                <w:lang w:eastAsia="en-US"/>
              </w:rPr>
              <w:t>участия  Субъектов</w:t>
            </w:r>
            <w:proofErr w:type="gramEnd"/>
            <w:r w:rsidRPr="001C3CED">
              <w:rPr>
                <w:rFonts w:eastAsia="Calibri"/>
                <w:i/>
                <w:sz w:val="22"/>
                <w:szCs w:val="22"/>
                <w:lang w:eastAsia="en-US"/>
              </w:rPr>
              <w:t xml:space="preserve">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16E14" w:rsidRDefault="00241455" w:rsidP="00916E14">
      <w:pPr>
        <w:pStyle w:val="Default"/>
        <w:jc w:val="both"/>
        <w:rPr>
          <w:rFonts w:eastAsia="Times New Roman"/>
          <w:lang w:eastAsia="ru-RU"/>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4F18B9" w:rsidRPr="004F18B9">
        <w:t>оптических кроссов</w:t>
      </w:r>
      <w:r w:rsidR="00916E14" w:rsidRPr="004963C8">
        <w:rPr>
          <w:rFonts w:eastAsia="Times New Roman"/>
          <w:lang w:eastAsia="ru-RU"/>
        </w:rPr>
        <w:t>.</w:t>
      </w:r>
    </w:p>
    <w:p w:rsidR="00916E14" w:rsidRPr="00C64372" w:rsidRDefault="00916E14" w:rsidP="00916E14">
      <w:pPr>
        <w:pStyle w:val="Default"/>
        <w:jc w:val="both"/>
        <w:rPr>
          <w:iCs/>
        </w:rPr>
      </w:pPr>
    </w:p>
    <w:p w:rsidR="005A4968" w:rsidRDefault="005A4968" w:rsidP="00916E14">
      <w:pPr>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pPr w:leftFromText="180" w:rightFromText="180" w:vertAnchor="text" w:tblpY="1"/>
        <w:tblOverlap w:val="never"/>
        <w:tblW w:w="22482" w:type="dxa"/>
        <w:tblLayout w:type="fixed"/>
        <w:tblLook w:val="04A0" w:firstRow="1" w:lastRow="0" w:firstColumn="1" w:lastColumn="0" w:noHBand="0" w:noVBand="1"/>
      </w:tblPr>
      <w:tblGrid>
        <w:gridCol w:w="504"/>
        <w:gridCol w:w="2898"/>
        <w:gridCol w:w="744"/>
        <w:gridCol w:w="2800"/>
        <w:gridCol w:w="709"/>
        <w:gridCol w:w="1936"/>
        <w:gridCol w:w="1560"/>
        <w:gridCol w:w="1341"/>
        <w:gridCol w:w="1417"/>
        <w:gridCol w:w="644"/>
        <w:gridCol w:w="844"/>
        <w:gridCol w:w="1417"/>
        <w:gridCol w:w="1417"/>
        <w:gridCol w:w="1417"/>
        <w:gridCol w:w="1417"/>
        <w:gridCol w:w="1417"/>
      </w:tblGrid>
      <w:tr w:rsidR="004103F1" w:rsidRPr="00697B84" w:rsidTr="001E4514">
        <w:trPr>
          <w:gridAfter w:val="5"/>
          <w:wAfter w:w="7085" w:type="dxa"/>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 п/п</w:t>
            </w:r>
          </w:p>
        </w:tc>
        <w:tc>
          <w:tcPr>
            <w:tcW w:w="289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Наименование товара</w:t>
            </w:r>
          </w:p>
        </w:tc>
        <w:tc>
          <w:tcPr>
            <w:tcW w:w="3544" w:type="dxa"/>
            <w:gridSpan w:val="2"/>
            <w:vMerge w:val="restart"/>
            <w:tcBorders>
              <w:top w:val="single" w:sz="8" w:space="0" w:color="auto"/>
              <w:left w:val="single" w:sz="4" w:space="0" w:color="auto"/>
              <w:right w:val="single" w:sz="8"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Описание</w:t>
            </w:r>
          </w:p>
        </w:tc>
        <w:tc>
          <w:tcPr>
            <w:tcW w:w="709" w:type="dxa"/>
            <w:vMerge w:val="restart"/>
            <w:tcBorders>
              <w:top w:val="single" w:sz="8" w:space="0" w:color="auto"/>
              <w:left w:val="single" w:sz="8" w:space="0" w:color="auto"/>
              <w:right w:val="single" w:sz="8" w:space="0" w:color="auto"/>
            </w:tcBorders>
            <w:vAlign w:val="center"/>
          </w:tcPr>
          <w:p w:rsidR="004103F1" w:rsidRPr="00697B84" w:rsidRDefault="004103F1" w:rsidP="001E4514">
            <w:pPr>
              <w:jc w:val="center"/>
              <w:rPr>
                <w:b/>
                <w:bCs/>
                <w:sz w:val="22"/>
                <w:szCs w:val="22"/>
              </w:rPr>
            </w:pPr>
            <w:r w:rsidRPr="00697B84">
              <w:rPr>
                <w:b/>
                <w:bCs/>
                <w:sz w:val="22"/>
                <w:szCs w:val="22"/>
              </w:rPr>
              <w:t>Ед. изм.</w:t>
            </w:r>
          </w:p>
        </w:tc>
        <w:tc>
          <w:tcPr>
            <w:tcW w:w="19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FA3C0B" w:rsidRDefault="004103F1" w:rsidP="001E451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644" w:type="dxa"/>
            <w:vMerge w:val="restart"/>
            <w:tcBorders>
              <w:top w:val="single" w:sz="8" w:space="0" w:color="auto"/>
              <w:left w:val="single" w:sz="4" w:space="0" w:color="auto"/>
              <w:right w:val="single" w:sz="4" w:space="0" w:color="auto"/>
            </w:tcBorders>
            <w:textDirection w:val="btLr"/>
          </w:tcPr>
          <w:p w:rsidR="004103F1" w:rsidRPr="00697B84" w:rsidRDefault="004103F1" w:rsidP="001E4514">
            <w:pPr>
              <w:jc w:val="center"/>
              <w:rPr>
                <w:b/>
                <w:bCs/>
                <w:sz w:val="22"/>
                <w:szCs w:val="22"/>
              </w:rPr>
            </w:pPr>
            <w:r>
              <w:rPr>
                <w:b/>
                <w:bCs/>
                <w:sz w:val="22"/>
                <w:szCs w:val="22"/>
              </w:rPr>
              <w:t xml:space="preserve">Производитель </w:t>
            </w:r>
          </w:p>
        </w:tc>
        <w:tc>
          <w:tcPr>
            <w:tcW w:w="8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4103F1" w:rsidRPr="00697B84" w:rsidRDefault="004103F1" w:rsidP="001E4514">
            <w:pPr>
              <w:jc w:val="center"/>
              <w:rPr>
                <w:b/>
                <w:bCs/>
                <w:sz w:val="22"/>
                <w:szCs w:val="22"/>
              </w:rPr>
            </w:pPr>
            <w:r w:rsidRPr="00697B84">
              <w:rPr>
                <w:b/>
                <w:bCs/>
                <w:sz w:val="22"/>
                <w:szCs w:val="22"/>
              </w:rPr>
              <w:t>Страна происхождения товара</w:t>
            </w:r>
          </w:p>
        </w:tc>
      </w:tr>
      <w:tr w:rsidR="004103F1" w:rsidRPr="00697B84" w:rsidTr="001E4514">
        <w:trPr>
          <w:gridAfter w:val="5"/>
          <w:wAfter w:w="7085" w:type="dxa"/>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4103F1" w:rsidRPr="00697B84" w:rsidRDefault="004103F1" w:rsidP="001E4514">
            <w:pPr>
              <w:rPr>
                <w:b/>
                <w:bCs/>
                <w:sz w:val="22"/>
                <w:szCs w:val="22"/>
              </w:rPr>
            </w:pPr>
          </w:p>
        </w:tc>
        <w:tc>
          <w:tcPr>
            <w:tcW w:w="2898" w:type="dxa"/>
            <w:vMerge/>
            <w:tcBorders>
              <w:top w:val="single" w:sz="8" w:space="0" w:color="auto"/>
              <w:left w:val="single" w:sz="4" w:space="0" w:color="auto"/>
              <w:bottom w:val="single" w:sz="8" w:space="0" w:color="000000"/>
              <w:right w:val="single" w:sz="4" w:space="0" w:color="auto"/>
            </w:tcBorders>
            <w:vAlign w:val="center"/>
            <w:hideMark/>
          </w:tcPr>
          <w:p w:rsidR="004103F1" w:rsidRPr="00697B84" w:rsidRDefault="004103F1" w:rsidP="001E4514">
            <w:pPr>
              <w:rPr>
                <w:b/>
                <w:bCs/>
                <w:sz w:val="22"/>
                <w:szCs w:val="22"/>
              </w:rPr>
            </w:pPr>
          </w:p>
        </w:tc>
        <w:tc>
          <w:tcPr>
            <w:tcW w:w="3544" w:type="dxa"/>
            <w:gridSpan w:val="2"/>
            <w:vMerge/>
            <w:tcBorders>
              <w:left w:val="single" w:sz="4" w:space="0" w:color="auto"/>
              <w:bottom w:val="single" w:sz="8" w:space="0" w:color="000000"/>
              <w:right w:val="single" w:sz="8" w:space="0" w:color="auto"/>
            </w:tcBorders>
            <w:vAlign w:val="center"/>
            <w:hideMark/>
          </w:tcPr>
          <w:p w:rsidR="004103F1" w:rsidRPr="00697B84" w:rsidRDefault="004103F1" w:rsidP="001E4514">
            <w:pPr>
              <w:rPr>
                <w:b/>
                <w:bCs/>
                <w:sz w:val="22"/>
                <w:szCs w:val="22"/>
              </w:rPr>
            </w:pPr>
          </w:p>
        </w:tc>
        <w:tc>
          <w:tcPr>
            <w:tcW w:w="709" w:type="dxa"/>
            <w:vMerge/>
            <w:tcBorders>
              <w:left w:val="single" w:sz="8" w:space="0" w:color="auto"/>
              <w:bottom w:val="single" w:sz="8" w:space="0" w:color="auto"/>
              <w:right w:val="single" w:sz="8" w:space="0" w:color="auto"/>
            </w:tcBorders>
          </w:tcPr>
          <w:p w:rsidR="004103F1" w:rsidRPr="00697B84" w:rsidRDefault="004103F1" w:rsidP="001E4514">
            <w:pPr>
              <w:rPr>
                <w:b/>
                <w:bCs/>
                <w:sz w:val="22"/>
                <w:szCs w:val="22"/>
              </w:rPr>
            </w:pPr>
          </w:p>
        </w:tc>
        <w:tc>
          <w:tcPr>
            <w:tcW w:w="1936" w:type="dxa"/>
            <w:vMerge/>
            <w:tcBorders>
              <w:top w:val="single" w:sz="8" w:space="0" w:color="auto"/>
              <w:left w:val="single" w:sz="8" w:space="0" w:color="auto"/>
              <w:bottom w:val="single" w:sz="8" w:space="0" w:color="000000"/>
              <w:right w:val="single" w:sz="4" w:space="0" w:color="auto"/>
            </w:tcBorders>
            <w:vAlign w:val="center"/>
            <w:hideMark/>
          </w:tcPr>
          <w:p w:rsidR="004103F1" w:rsidRPr="00697B84" w:rsidRDefault="004103F1" w:rsidP="001E451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4103F1" w:rsidRPr="00FA3C0B" w:rsidRDefault="004103F1" w:rsidP="001E451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4103F1" w:rsidRPr="00697B84" w:rsidRDefault="004103F1" w:rsidP="001E4514">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НДС, рубли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4103F1" w:rsidRPr="00697B84" w:rsidRDefault="004103F1" w:rsidP="001E451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Pr>
                <w:b/>
                <w:bCs/>
                <w:color w:val="000000"/>
                <w:sz w:val="22"/>
                <w:szCs w:val="22"/>
              </w:rPr>
              <w:t xml:space="preserve"> </w:t>
            </w:r>
            <w:r w:rsidRPr="00697B84">
              <w:rPr>
                <w:b/>
                <w:bCs/>
                <w:color w:val="000000"/>
                <w:sz w:val="22"/>
                <w:szCs w:val="22"/>
              </w:rPr>
              <w:t>18 %), в рублях РФ</w:t>
            </w:r>
          </w:p>
        </w:tc>
        <w:tc>
          <w:tcPr>
            <w:tcW w:w="644" w:type="dxa"/>
            <w:vMerge/>
            <w:tcBorders>
              <w:left w:val="single" w:sz="4" w:space="0" w:color="auto"/>
              <w:bottom w:val="single" w:sz="8" w:space="0" w:color="000000"/>
              <w:right w:val="single" w:sz="4" w:space="0" w:color="auto"/>
            </w:tcBorders>
          </w:tcPr>
          <w:p w:rsidR="004103F1" w:rsidRPr="00697B84" w:rsidRDefault="004103F1" w:rsidP="001E4514">
            <w:pPr>
              <w:rPr>
                <w:b/>
                <w:bCs/>
                <w:sz w:val="22"/>
                <w:szCs w:val="22"/>
              </w:rPr>
            </w:pPr>
          </w:p>
        </w:tc>
        <w:tc>
          <w:tcPr>
            <w:tcW w:w="844" w:type="dxa"/>
            <w:vMerge/>
            <w:tcBorders>
              <w:top w:val="single" w:sz="8" w:space="0" w:color="auto"/>
              <w:left w:val="single" w:sz="4" w:space="0" w:color="auto"/>
              <w:bottom w:val="single" w:sz="8" w:space="0" w:color="000000"/>
              <w:right w:val="single" w:sz="8" w:space="0" w:color="auto"/>
            </w:tcBorders>
            <w:vAlign w:val="center"/>
            <w:hideMark/>
          </w:tcPr>
          <w:p w:rsidR="004103F1" w:rsidRPr="00697B84" w:rsidRDefault="004103F1" w:rsidP="001E4514">
            <w:pPr>
              <w:rPr>
                <w:b/>
                <w:bCs/>
                <w:sz w:val="22"/>
                <w:szCs w:val="22"/>
              </w:rPr>
            </w:pPr>
          </w:p>
        </w:tc>
      </w:tr>
      <w:tr w:rsidR="004103F1" w:rsidRPr="00697B84" w:rsidTr="001E4514">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4103F1" w:rsidRPr="00E97FBA" w:rsidRDefault="004103F1" w:rsidP="001E4514">
            <w:pPr>
              <w:jc w:val="center"/>
              <w:rPr>
                <w:b/>
                <w:bCs/>
                <w:sz w:val="20"/>
                <w:szCs w:val="20"/>
              </w:rPr>
            </w:pPr>
            <w:r w:rsidRPr="00E97FBA">
              <w:rPr>
                <w:b/>
                <w:bCs/>
                <w:sz w:val="20"/>
                <w:szCs w:val="20"/>
              </w:rPr>
              <w:t>1</w:t>
            </w:r>
          </w:p>
        </w:tc>
        <w:tc>
          <w:tcPr>
            <w:tcW w:w="2898" w:type="dxa"/>
            <w:tcBorders>
              <w:top w:val="nil"/>
              <w:left w:val="nil"/>
              <w:bottom w:val="single" w:sz="4" w:space="0" w:color="auto"/>
              <w:right w:val="single" w:sz="4" w:space="0" w:color="auto"/>
            </w:tcBorders>
            <w:shd w:val="clear" w:color="auto" w:fill="auto"/>
            <w:vAlign w:val="center"/>
            <w:hideMark/>
          </w:tcPr>
          <w:p w:rsidR="004103F1" w:rsidRPr="00E97FBA" w:rsidRDefault="004103F1" w:rsidP="001E4514">
            <w:pPr>
              <w:jc w:val="center"/>
              <w:rPr>
                <w:b/>
                <w:bCs/>
                <w:sz w:val="20"/>
                <w:szCs w:val="20"/>
              </w:rPr>
            </w:pPr>
            <w:r w:rsidRPr="00E97FBA">
              <w:rPr>
                <w:b/>
                <w:bCs/>
                <w:sz w:val="20"/>
                <w:szCs w:val="20"/>
              </w:rPr>
              <w:t>2</w:t>
            </w:r>
          </w:p>
        </w:tc>
        <w:tc>
          <w:tcPr>
            <w:tcW w:w="3544" w:type="dxa"/>
            <w:gridSpan w:val="2"/>
            <w:tcBorders>
              <w:top w:val="nil"/>
              <w:left w:val="nil"/>
              <w:bottom w:val="single" w:sz="4" w:space="0" w:color="auto"/>
              <w:right w:val="single" w:sz="8" w:space="0" w:color="auto"/>
            </w:tcBorders>
            <w:shd w:val="clear" w:color="auto" w:fill="auto"/>
            <w:vAlign w:val="center"/>
            <w:hideMark/>
          </w:tcPr>
          <w:p w:rsidR="004103F1" w:rsidRPr="00E97FBA" w:rsidRDefault="004103F1" w:rsidP="001E4514">
            <w:pPr>
              <w:jc w:val="center"/>
              <w:rPr>
                <w:b/>
                <w:bCs/>
                <w:sz w:val="20"/>
                <w:szCs w:val="20"/>
              </w:rPr>
            </w:pPr>
            <w:r w:rsidRPr="00E97FBA">
              <w:rPr>
                <w:b/>
                <w:bCs/>
                <w:sz w:val="20"/>
                <w:szCs w:val="20"/>
              </w:rPr>
              <w:t>3</w:t>
            </w:r>
          </w:p>
        </w:tc>
        <w:tc>
          <w:tcPr>
            <w:tcW w:w="709" w:type="dxa"/>
            <w:tcBorders>
              <w:top w:val="single" w:sz="8" w:space="0" w:color="auto"/>
              <w:left w:val="single" w:sz="8" w:space="0" w:color="auto"/>
              <w:bottom w:val="single" w:sz="8" w:space="0" w:color="auto"/>
              <w:right w:val="single" w:sz="8" w:space="0" w:color="auto"/>
            </w:tcBorders>
            <w:vAlign w:val="center"/>
          </w:tcPr>
          <w:p w:rsidR="004103F1" w:rsidRPr="00E97FBA" w:rsidRDefault="004103F1" w:rsidP="001E4514">
            <w:pPr>
              <w:jc w:val="center"/>
              <w:rPr>
                <w:b/>
                <w:bCs/>
                <w:sz w:val="20"/>
                <w:szCs w:val="20"/>
              </w:rPr>
            </w:pPr>
            <w:r w:rsidRPr="00E97FBA">
              <w:rPr>
                <w:b/>
                <w:bCs/>
                <w:sz w:val="20"/>
                <w:szCs w:val="20"/>
              </w:rPr>
              <w:t>4</w:t>
            </w:r>
          </w:p>
        </w:tc>
        <w:tc>
          <w:tcPr>
            <w:tcW w:w="1936" w:type="dxa"/>
            <w:tcBorders>
              <w:top w:val="nil"/>
              <w:left w:val="single" w:sz="8" w:space="0" w:color="auto"/>
              <w:bottom w:val="single" w:sz="4" w:space="0" w:color="auto"/>
              <w:right w:val="single" w:sz="4" w:space="0" w:color="auto"/>
            </w:tcBorders>
            <w:shd w:val="clear" w:color="auto" w:fill="auto"/>
            <w:vAlign w:val="center"/>
          </w:tcPr>
          <w:p w:rsidR="004103F1" w:rsidRPr="00E97FBA" w:rsidRDefault="004103F1" w:rsidP="001E4514">
            <w:pPr>
              <w:jc w:val="center"/>
              <w:rPr>
                <w:b/>
                <w:bCs/>
                <w:sz w:val="20"/>
                <w:szCs w:val="20"/>
              </w:rPr>
            </w:pPr>
            <w:r w:rsidRPr="00E97FBA">
              <w:rPr>
                <w:b/>
                <w:bCs/>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4103F1" w:rsidRPr="00E97FBA" w:rsidRDefault="004103F1" w:rsidP="001E4514">
            <w:pPr>
              <w:jc w:val="center"/>
              <w:rPr>
                <w:b/>
                <w:bCs/>
                <w:sz w:val="20"/>
                <w:szCs w:val="20"/>
              </w:rPr>
            </w:pPr>
            <w:r w:rsidRPr="00E97FBA">
              <w:rPr>
                <w:b/>
                <w:bCs/>
                <w:sz w:val="20"/>
                <w:szCs w:val="20"/>
              </w:rPr>
              <w:t>6</w:t>
            </w:r>
          </w:p>
        </w:tc>
        <w:tc>
          <w:tcPr>
            <w:tcW w:w="1341" w:type="dxa"/>
            <w:tcBorders>
              <w:top w:val="nil"/>
              <w:left w:val="nil"/>
              <w:bottom w:val="single" w:sz="4" w:space="0" w:color="auto"/>
              <w:right w:val="single" w:sz="4" w:space="0" w:color="auto"/>
            </w:tcBorders>
            <w:shd w:val="clear" w:color="auto" w:fill="auto"/>
            <w:vAlign w:val="center"/>
          </w:tcPr>
          <w:p w:rsidR="004103F1" w:rsidRPr="00E97FBA" w:rsidRDefault="004103F1" w:rsidP="001E4514">
            <w:pPr>
              <w:jc w:val="center"/>
              <w:rPr>
                <w:b/>
                <w:bCs/>
                <w:sz w:val="20"/>
                <w:szCs w:val="20"/>
              </w:rPr>
            </w:pPr>
            <w:r w:rsidRPr="00E97FBA">
              <w:rPr>
                <w:b/>
                <w:bCs/>
                <w:sz w:val="20"/>
                <w:szCs w:val="20"/>
              </w:rPr>
              <w:t>7</w:t>
            </w:r>
          </w:p>
        </w:tc>
        <w:tc>
          <w:tcPr>
            <w:tcW w:w="1417" w:type="dxa"/>
            <w:tcBorders>
              <w:top w:val="nil"/>
              <w:left w:val="nil"/>
              <w:bottom w:val="single" w:sz="4" w:space="0" w:color="auto"/>
              <w:right w:val="single" w:sz="4" w:space="0" w:color="auto"/>
            </w:tcBorders>
            <w:shd w:val="clear" w:color="auto" w:fill="auto"/>
            <w:noWrap/>
            <w:vAlign w:val="center"/>
          </w:tcPr>
          <w:p w:rsidR="004103F1" w:rsidRPr="00E97FBA" w:rsidRDefault="004103F1" w:rsidP="001E4514">
            <w:pPr>
              <w:jc w:val="center"/>
              <w:rPr>
                <w:b/>
                <w:bCs/>
                <w:sz w:val="20"/>
                <w:szCs w:val="20"/>
              </w:rPr>
            </w:pPr>
            <w:r w:rsidRPr="00E97FBA">
              <w:rPr>
                <w:b/>
                <w:bCs/>
                <w:sz w:val="20"/>
                <w:szCs w:val="20"/>
              </w:rPr>
              <w:t>8</w:t>
            </w:r>
          </w:p>
        </w:tc>
        <w:tc>
          <w:tcPr>
            <w:tcW w:w="644" w:type="dxa"/>
            <w:tcBorders>
              <w:top w:val="single" w:sz="8" w:space="0" w:color="000000"/>
              <w:left w:val="nil"/>
              <w:bottom w:val="single" w:sz="4" w:space="0" w:color="auto"/>
              <w:right w:val="single" w:sz="8" w:space="0" w:color="000000"/>
            </w:tcBorders>
            <w:vAlign w:val="center"/>
          </w:tcPr>
          <w:p w:rsidR="004103F1" w:rsidRPr="00E97FBA" w:rsidRDefault="004103F1" w:rsidP="001E4514">
            <w:pPr>
              <w:jc w:val="center"/>
              <w:rPr>
                <w:b/>
                <w:bCs/>
                <w:sz w:val="20"/>
                <w:szCs w:val="20"/>
              </w:rPr>
            </w:pPr>
            <w:r w:rsidRPr="00E97FBA">
              <w:rPr>
                <w:b/>
                <w:bCs/>
                <w:sz w:val="20"/>
                <w:szCs w:val="20"/>
              </w:rPr>
              <w:t>9</w:t>
            </w:r>
          </w:p>
        </w:tc>
        <w:tc>
          <w:tcPr>
            <w:tcW w:w="844" w:type="dxa"/>
            <w:tcBorders>
              <w:top w:val="single" w:sz="8" w:space="0" w:color="000000"/>
              <w:left w:val="single" w:sz="8" w:space="0" w:color="000000"/>
              <w:bottom w:val="single" w:sz="4" w:space="0" w:color="auto"/>
              <w:right w:val="single" w:sz="8" w:space="0" w:color="auto"/>
            </w:tcBorders>
            <w:shd w:val="clear" w:color="auto" w:fill="auto"/>
            <w:noWrap/>
            <w:vAlign w:val="center"/>
          </w:tcPr>
          <w:p w:rsidR="004103F1" w:rsidRPr="00E97FBA" w:rsidRDefault="004103F1" w:rsidP="001E4514">
            <w:pPr>
              <w:jc w:val="center"/>
              <w:rPr>
                <w:b/>
                <w:bCs/>
                <w:sz w:val="20"/>
                <w:szCs w:val="20"/>
              </w:rPr>
            </w:pPr>
            <w:r>
              <w:rPr>
                <w:b/>
                <w:bCs/>
                <w:sz w:val="20"/>
                <w:szCs w:val="20"/>
              </w:rPr>
              <w:t>10</w:t>
            </w:r>
          </w:p>
        </w:tc>
        <w:tc>
          <w:tcPr>
            <w:tcW w:w="1417" w:type="dxa"/>
            <w:vAlign w:val="center"/>
          </w:tcPr>
          <w:p w:rsidR="004103F1" w:rsidRPr="00FA3C0B" w:rsidRDefault="004103F1" w:rsidP="001E4514">
            <w:pPr>
              <w:jc w:val="center"/>
              <w:rPr>
                <w:b/>
                <w:bCs/>
                <w:sz w:val="20"/>
                <w:szCs w:val="20"/>
              </w:rPr>
            </w:pPr>
          </w:p>
        </w:tc>
        <w:tc>
          <w:tcPr>
            <w:tcW w:w="1417" w:type="dxa"/>
            <w:vAlign w:val="center"/>
          </w:tcPr>
          <w:p w:rsidR="004103F1" w:rsidRPr="00FA3C0B" w:rsidRDefault="004103F1" w:rsidP="001E4514">
            <w:pPr>
              <w:jc w:val="center"/>
              <w:rPr>
                <w:b/>
                <w:bCs/>
                <w:sz w:val="20"/>
                <w:szCs w:val="20"/>
              </w:rPr>
            </w:pPr>
          </w:p>
        </w:tc>
        <w:tc>
          <w:tcPr>
            <w:tcW w:w="1417" w:type="dxa"/>
            <w:vAlign w:val="center"/>
          </w:tcPr>
          <w:p w:rsidR="004103F1" w:rsidRPr="00697B84" w:rsidRDefault="004103F1" w:rsidP="001E4514">
            <w:pPr>
              <w:jc w:val="center"/>
              <w:rPr>
                <w:b/>
                <w:bCs/>
                <w:sz w:val="22"/>
                <w:szCs w:val="22"/>
              </w:rPr>
            </w:pPr>
          </w:p>
        </w:tc>
        <w:tc>
          <w:tcPr>
            <w:tcW w:w="1417" w:type="dxa"/>
            <w:vAlign w:val="bottom"/>
          </w:tcPr>
          <w:p w:rsidR="004103F1" w:rsidRPr="00697B84" w:rsidRDefault="004103F1" w:rsidP="001E4514">
            <w:pPr>
              <w:jc w:val="center"/>
              <w:rPr>
                <w:b/>
                <w:bCs/>
                <w:sz w:val="22"/>
                <w:szCs w:val="22"/>
              </w:rPr>
            </w:pPr>
          </w:p>
        </w:tc>
        <w:tc>
          <w:tcPr>
            <w:tcW w:w="1417" w:type="dxa"/>
            <w:tcBorders>
              <w:right w:val="single" w:sz="8" w:space="0" w:color="auto"/>
            </w:tcBorders>
            <w:vAlign w:val="bottom"/>
          </w:tcPr>
          <w:p w:rsidR="004103F1" w:rsidRPr="00697B84" w:rsidRDefault="004103F1" w:rsidP="001E4514">
            <w:pPr>
              <w:jc w:val="center"/>
              <w:rPr>
                <w:b/>
                <w:bCs/>
                <w:sz w:val="22"/>
                <w:szCs w:val="22"/>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w:t>
            </w:r>
          </w:p>
        </w:tc>
        <w:tc>
          <w:tcPr>
            <w:tcW w:w="2898" w:type="dxa"/>
            <w:tcBorders>
              <w:top w:val="single" w:sz="8" w:space="0" w:color="auto"/>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ШКОН-ПА-1 (В КОМПЛЕКТЕ)</w:t>
            </w:r>
          </w:p>
        </w:tc>
        <w:tc>
          <w:tcPr>
            <w:tcW w:w="3544" w:type="dxa"/>
            <w:gridSpan w:val="2"/>
            <w:tcBorders>
              <w:top w:val="single" w:sz="8" w:space="0" w:color="auto"/>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single" w:sz="8" w:space="0" w:color="auto"/>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single" w:sz="8" w:space="0" w:color="auto"/>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74,08</w:t>
            </w:r>
          </w:p>
        </w:tc>
        <w:tc>
          <w:tcPr>
            <w:tcW w:w="1560" w:type="dxa"/>
            <w:tcBorders>
              <w:top w:val="single" w:sz="8" w:space="0" w:color="auto"/>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87,41</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982594" w:rsidRPr="00697B84" w:rsidRDefault="00982594" w:rsidP="001E4514">
            <w:r w:rsidRPr="00697B8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82594" w:rsidRPr="00697B84" w:rsidRDefault="00982594" w:rsidP="001E4514">
            <w:pPr>
              <w:rPr>
                <w:b/>
                <w:bCs/>
                <w:sz w:val="28"/>
                <w:szCs w:val="28"/>
              </w:rPr>
            </w:pPr>
            <w:r w:rsidRPr="00697B84">
              <w:rPr>
                <w:b/>
                <w:bCs/>
                <w:sz w:val="28"/>
                <w:szCs w:val="28"/>
              </w:rPr>
              <w:t> </w:t>
            </w: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hideMark/>
          </w:tcPr>
          <w:p w:rsidR="00982594" w:rsidRPr="00697B84" w:rsidRDefault="00982594" w:rsidP="001E4514">
            <w:pPr>
              <w:rPr>
                <w:b/>
                <w:bCs/>
                <w:sz w:val="28"/>
                <w:szCs w:val="28"/>
              </w:rPr>
            </w:pPr>
            <w:r w:rsidRPr="00697B84">
              <w:rPr>
                <w:b/>
                <w:bCs/>
                <w:sz w:val="28"/>
                <w:szCs w:val="28"/>
              </w:rPr>
              <w:t> </w:t>
            </w: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ШКОН-8-SC/UPC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761,53</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898,61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3</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ШКОН-16-SC/UPC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1 355,65</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1599,67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4</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ШКОС-М-1U/2-8-SC/UPC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724,51</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854,92</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5</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ШКОС-М-1U/2-8-SC/APC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736,48</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869,05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6</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ШКОС-М-1U/2-8-FC/UPC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772,49</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911,54</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7</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ШКОС-М-1U/2-8-FC/APC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767,91</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906,13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8</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ШКОС-М-1U/2-16-SC/UPC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996,01</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1175,29</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9</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ШКОС-М-1U/2-16-FC/UPC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1 106,47</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1305,63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10</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ШКОС-М-1U/2-16-FC/APC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1 117,72</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1318,91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11</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ШКОС-М-1U/2-24-SC/UPC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1 292,16</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1524,75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p>
          <w:p w:rsidR="00982594" w:rsidRDefault="00982594" w:rsidP="001E4514">
            <w:pPr>
              <w:jc w:val="center"/>
            </w:pPr>
            <w:r>
              <w:t>12</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ШКОС-М-1U/2-24-FC/UPC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1 227,54</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1448,5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13</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ШКОС-М-1U/2-32-SC/UPC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1 563,01</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1844,35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14</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ШКАФ ШКОС-М-2U/4-48-SC/UPC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2 311,13</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2727,14</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15</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ШКАФ ШКОС-М-2U/4-48-FC/UPC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2 544,95</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3003,04</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16</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ШКОС-М-3U/4-64-SC/UPC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3 087,15</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3642,83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17</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ШКОС-М-3U/4-64-SC/APC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3 118,84</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3680,23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18</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ШКОС-М-3U/4-96-SC/UPC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4 506,50</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5317,67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19</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ШКОС-М-3U/4-96-SC/APC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4 440,70</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5240,03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20</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ШКОС-М-3U/4-96-FC/UPC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5 046,12</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5954,43</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21</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БОКС ОПТИЧЕСКИЙ НАВЕСНОЙ БОН-8П</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2 557,89</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3018,31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22</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ШКОС-М-1U/2-32-FC/UPC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1 563,01</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1844,35</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23</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ШКОН-16-FC/UPC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1 355,65</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1599,67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24</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ШКОН-8-FC/UPC (В КОМПЛЕКТЕ)</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761,53</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898,61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25</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ШКО-НМ-4-FC 4 FC</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748,48</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883,21</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26</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КРОСС ШКОН-КПВ-64(2) SC-64 SCА Х 64 34 SCА Х 1</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 xml:space="preserve">Антивандальный </w:t>
            </w:r>
            <w:proofErr w:type="spellStart"/>
            <w:r>
              <w:rPr>
                <w:color w:val="000000"/>
                <w:sz w:val="22"/>
                <w:szCs w:val="22"/>
              </w:rPr>
              <w:t>пылевлагозащищенный</w:t>
            </w:r>
            <w:proofErr w:type="spellEnd"/>
            <w:r>
              <w:rPr>
                <w:color w:val="000000"/>
                <w:sz w:val="22"/>
                <w:szCs w:val="22"/>
              </w:rPr>
              <w:t xml:space="preserve"> кроссовый шкаф серии ШКОН-КПВ предназначен для размещения в жилых домах при строительстве сетей абонентского доступа по технологии FTTH (PON) - «волокно-в-квартиру». Защищенное исполнение шкафа позволяет размещать его непосредственно в подъезде, в подвале, техническом этаже или на чердаке.</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9 530,00</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11245,40</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982594" w:rsidRPr="00697B84" w:rsidTr="001E4514">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982594" w:rsidRDefault="00982594" w:rsidP="001E4514">
            <w:pPr>
              <w:jc w:val="center"/>
            </w:pPr>
            <w:r>
              <w:t>27</w:t>
            </w:r>
          </w:p>
        </w:tc>
        <w:tc>
          <w:tcPr>
            <w:tcW w:w="2898" w:type="dxa"/>
            <w:tcBorders>
              <w:top w:val="nil"/>
              <w:left w:val="single" w:sz="8" w:space="0" w:color="auto"/>
              <w:bottom w:val="single" w:sz="8" w:space="0" w:color="auto"/>
              <w:right w:val="single" w:sz="8" w:space="0" w:color="auto"/>
            </w:tcBorders>
            <w:shd w:val="clear" w:color="auto" w:fill="auto"/>
            <w:vAlign w:val="center"/>
          </w:tcPr>
          <w:p w:rsidR="00982594" w:rsidRDefault="00982594" w:rsidP="001E4514">
            <w:pPr>
              <w:rPr>
                <w:color w:val="000000"/>
                <w:sz w:val="22"/>
                <w:szCs w:val="22"/>
              </w:rPr>
            </w:pPr>
            <w:r>
              <w:rPr>
                <w:color w:val="000000"/>
                <w:sz w:val="22"/>
                <w:szCs w:val="22"/>
              </w:rPr>
              <w:t xml:space="preserve">Площадка кабельная </w:t>
            </w:r>
            <w:proofErr w:type="spellStart"/>
            <w:r>
              <w:rPr>
                <w:color w:val="000000"/>
                <w:sz w:val="22"/>
                <w:szCs w:val="22"/>
              </w:rPr>
              <w:t>самоклеющаяся</w:t>
            </w:r>
            <w:proofErr w:type="spellEnd"/>
            <w:r>
              <w:rPr>
                <w:color w:val="000000"/>
                <w:sz w:val="22"/>
                <w:szCs w:val="22"/>
              </w:rPr>
              <w:t xml:space="preserve"> 20x20мм под хомуты</w:t>
            </w:r>
          </w:p>
        </w:tc>
        <w:tc>
          <w:tcPr>
            <w:tcW w:w="3544" w:type="dxa"/>
            <w:gridSpan w:val="2"/>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Самоклеящаяся площадка предназначена для закрепления проводов и кабелей на ровных площадках посредством пластиковых хомутов.</w:t>
            </w:r>
          </w:p>
        </w:tc>
        <w:tc>
          <w:tcPr>
            <w:tcW w:w="709"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1,50</w:t>
            </w:r>
          </w:p>
        </w:tc>
        <w:tc>
          <w:tcPr>
            <w:tcW w:w="1560" w:type="dxa"/>
            <w:tcBorders>
              <w:top w:val="nil"/>
              <w:left w:val="nil"/>
              <w:bottom w:val="single" w:sz="8" w:space="0" w:color="auto"/>
              <w:right w:val="single" w:sz="8" w:space="0" w:color="auto"/>
            </w:tcBorders>
            <w:shd w:val="clear" w:color="auto" w:fill="auto"/>
            <w:vAlign w:val="center"/>
          </w:tcPr>
          <w:p w:rsidR="00982594" w:rsidRDefault="00982594" w:rsidP="001E4514">
            <w:pPr>
              <w:jc w:val="center"/>
              <w:rPr>
                <w:color w:val="000000"/>
                <w:sz w:val="22"/>
                <w:szCs w:val="22"/>
              </w:rPr>
            </w:pPr>
            <w:r>
              <w:rPr>
                <w:color w:val="000000"/>
                <w:sz w:val="22"/>
                <w:szCs w:val="22"/>
              </w:rPr>
              <w:t>1,77</w:t>
            </w:r>
          </w:p>
        </w:tc>
        <w:tc>
          <w:tcPr>
            <w:tcW w:w="1341"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tc>
        <w:tc>
          <w:tcPr>
            <w:tcW w:w="1417" w:type="dxa"/>
            <w:tcBorders>
              <w:top w:val="single" w:sz="4" w:space="0" w:color="auto"/>
              <w:left w:val="nil"/>
              <w:bottom w:val="single" w:sz="4" w:space="0" w:color="auto"/>
              <w:right w:val="single" w:sz="4" w:space="0" w:color="auto"/>
            </w:tcBorders>
            <w:shd w:val="clear" w:color="auto" w:fill="auto"/>
            <w:vAlign w:val="center"/>
          </w:tcPr>
          <w:p w:rsidR="00982594" w:rsidRPr="00697B84" w:rsidRDefault="00982594" w:rsidP="001E4514">
            <w:pPr>
              <w:rPr>
                <w:b/>
                <w:bCs/>
                <w:sz w:val="28"/>
                <w:szCs w:val="28"/>
              </w:rPr>
            </w:pPr>
          </w:p>
        </w:tc>
        <w:tc>
          <w:tcPr>
            <w:tcW w:w="644" w:type="dxa"/>
            <w:tcBorders>
              <w:top w:val="nil"/>
              <w:left w:val="single" w:sz="4" w:space="0" w:color="auto"/>
              <w:bottom w:val="single" w:sz="4" w:space="0" w:color="auto"/>
              <w:right w:val="single" w:sz="4" w:space="0" w:color="auto"/>
            </w:tcBorders>
          </w:tcPr>
          <w:p w:rsidR="00982594" w:rsidRPr="00697B84" w:rsidRDefault="00982594" w:rsidP="001E4514">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982594" w:rsidRPr="00697B84" w:rsidRDefault="00982594" w:rsidP="001E4514">
            <w:pPr>
              <w:rPr>
                <w:b/>
                <w:bCs/>
                <w:sz w:val="28"/>
                <w:szCs w:val="28"/>
              </w:rPr>
            </w:pPr>
          </w:p>
        </w:tc>
      </w:tr>
      <w:tr w:rsidR="004103F1" w:rsidRPr="00697B84" w:rsidTr="001E4514">
        <w:trPr>
          <w:gridAfter w:val="5"/>
          <w:wAfter w:w="7085" w:type="dxa"/>
          <w:trHeight w:val="675"/>
        </w:trPr>
        <w:tc>
          <w:tcPr>
            <w:tcW w:w="3402" w:type="dxa"/>
            <w:gridSpan w:val="2"/>
            <w:tcBorders>
              <w:top w:val="single" w:sz="4" w:space="0" w:color="auto"/>
              <w:left w:val="single" w:sz="8" w:space="0" w:color="auto"/>
              <w:bottom w:val="single" w:sz="4" w:space="0" w:color="auto"/>
              <w:right w:val="single" w:sz="8" w:space="0" w:color="auto"/>
            </w:tcBorders>
          </w:tcPr>
          <w:p w:rsidR="004103F1" w:rsidRPr="00314E47" w:rsidRDefault="004103F1" w:rsidP="001E4514">
            <w:pPr>
              <w:rPr>
                <w:sz w:val="20"/>
                <w:szCs w:val="20"/>
              </w:rPr>
            </w:pPr>
            <w:r w:rsidRPr="00314E47">
              <w:rPr>
                <w:sz w:val="20"/>
                <w:szCs w:val="20"/>
              </w:rPr>
              <w:t>Срок поставки:</w:t>
            </w:r>
          </w:p>
        </w:tc>
        <w:tc>
          <w:tcPr>
            <w:tcW w:w="11995" w:type="dxa"/>
            <w:gridSpan w:val="9"/>
            <w:tcBorders>
              <w:top w:val="single" w:sz="8" w:space="0" w:color="auto"/>
              <w:left w:val="single" w:sz="8" w:space="0" w:color="auto"/>
              <w:bottom w:val="single" w:sz="8" w:space="0" w:color="auto"/>
              <w:right w:val="single" w:sz="8" w:space="0" w:color="auto"/>
            </w:tcBorders>
          </w:tcPr>
          <w:p w:rsidR="004103F1" w:rsidRPr="00FA3C0B" w:rsidRDefault="004103F1" w:rsidP="001E4514">
            <w:pPr>
              <w:rPr>
                <w:sz w:val="20"/>
                <w:szCs w:val="20"/>
              </w:rPr>
            </w:pPr>
            <w:r>
              <w:rPr>
                <w:sz w:val="20"/>
                <w:szCs w:val="20"/>
              </w:rPr>
              <w:t xml:space="preserve">Доставка должна быть осуществлена в срок, указанный в Заказе, но не более </w:t>
            </w:r>
            <w:r w:rsidR="001E4514">
              <w:rPr>
                <w:sz w:val="20"/>
                <w:szCs w:val="20"/>
              </w:rPr>
              <w:t>20 (двадцати</w:t>
            </w:r>
            <w:r w:rsidRPr="00961CCA">
              <w:rPr>
                <w:sz w:val="20"/>
                <w:szCs w:val="20"/>
              </w:rPr>
              <w:t xml:space="preserve">)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4103F1" w:rsidRPr="00697B84" w:rsidTr="001E4514">
        <w:trPr>
          <w:gridAfter w:val="5"/>
          <w:wAfter w:w="7085" w:type="dxa"/>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103F1" w:rsidRPr="00314E47" w:rsidRDefault="004103F1" w:rsidP="001E4514">
            <w:pPr>
              <w:rPr>
                <w:color w:val="000000"/>
                <w:sz w:val="20"/>
                <w:szCs w:val="20"/>
              </w:rPr>
            </w:pPr>
            <w:r w:rsidRPr="00314E47">
              <w:rPr>
                <w:color w:val="000000"/>
                <w:sz w:val="20"/>
                <w:szCs w:val="20"/>
              </w:rPr>
              <w:t>Транспортировка товара:</w:t>
            </w:r>
          </w:p>
        </w:tc>
        <w:tc>
          <w:tcPr>
            <w:tcW w:w="11995" w:type="dxa"/>
            <w:gridSpan w:val="9"/>
            <w:tcBorders>
              <w:top w:val="single" w:sz="8" w:space="0" w:color="auto"/>
              <w:left w:val="single" w:sz="4" w:space="0" w:color="auto"/>
              <w:bottom w:val="single" w:sz="4" w:space="0" w:color="auto"/>
              <w:right w:val="single" w:sz="8" w:space="0" w:color="auto"/>
            </w:tcBorders>
          </w:tcPr>
          <w:p w:rsidR="004103F1" w:rsidRPr="00F251E1" w:rsidRDefault="001E4514" w:rsidP="001E4514">
            <w:pPr>
              <w:rPr>
                <w:color w:val="000000"/>
                <w:sz w:val="20"/>
                <w:szCs w:val="20"/>
              </w:rPr>
            </w:pPr>
            <w:r w:rsidRPr="001E4514">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4103F1" w:rsidRPr="00697B84" w:rsidTr="001E4514">
        <w:trPr>
          <w:gridAfter w:val="5"/>
          <w:wAfter w:w="7085" w:type="dxa"/>
          <w:trHeight w:val="4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314E47" w:rsidRDefault="004103F1" w:rsidP="001E4514">
            <w:pPr>
              <w:rPr>
                <w:color w:val="000000"/>
                <w:sz w:val="20"/>
                <w:szCs w:val="20"/>
              </w:rPr>
            </w:pPr>
            <w:r w:rsidRPr="00314E47">
              <w:rPr>
                <w:color w:val="000000"/>
                <w:sz w:val="20"/>
                <w:szCs w:val="20"/>
              </w:rPr>
              <w:t>Адрес доставки</w:t>
            </w:r>
          </w:p>
        </w:tc>
        <w:tc>
          <w:tcPr>
            <w:tcW w:w="11995" w:type="dxa"/>
            <w:gridSpan w:val="9"/>
            <w:tcBorders>
              <w:top w:val="single" w:sz="4" w:space="0" w:color="auto"/>
              <w:left w:val="single" w:sz="4" w:space="0" w:color="auto"/>
              <w:bottom w:val="single" w:sz="4" w:space="0" w:color="auto"/>
              <w:right w:val="single" w:sz="8" w:space="0" w:color="auto"/>
            </w:tcBorders>
          </w:tcPr>
          <w:p w:rsidR="004103F1" w:rsidRPr="00F251E1" w:rsidRDefault="004103F1" w:rsidP="001E4514">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1E4514" w:rsidRPr="00697B84" w:rsidTr="001E4514">
        <w:trPr>
          <w:gridAfter w:val="5"/>
          <w:wAfter w:w="7085" w:type="dxa"/>
          <w:trHeight w:val="4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1E4514" w:rsidRPr="00314E47" w:rsidRDefault="001E4514" w:rsidP="001E4514">
            <w:pPr>
              <w:rPr>
                <w:color w:val="000000"/>
                <w:sz w:val="20"/>
                <w:szCs w:val="20"/>
              </w:rPr>
            </w:pPr>
            <w:r>
              <w:rPr>
                <w:color w:val="000000"/>
                <w:sz w:val="20"/>
                <w:szCs w:val="20"/>
              </w:rPr>
              <w:t>Особые условия</w:t>
            </w:r>
          </w:p>
        </w:tc>
        <w:tc>
          <w:tcPr>
            <w:tcW w:w="11995" w:type="dxa"/>
            <w:gridSpan w:val="9"/>
            <w:tcBorders>
              <w:top w:val="single" w:sz="4" w:space="0" w:color="auto"/>
              <w:left w:val="single" w:sz="4" w:space="0" w:color="auto"/>
              <w:bottom w:val="single" w:sz="4" w:space="0" w:color="auto"/>
              <w:right w:val="single" w:sz="8" w:space="0" w:color="auto"/>
            </w:tcBorders>
          </w:tcPr>
          <w:p w:rsidR="001E4514" w:rsidRPr="00F251E1" w:rsidRDefault="00C04B6E" w:rsidP="001E4514">
            <w:pPr>
              <w:rPr>
                <w:color w:val="000000"/>
                <w:sz w:val="20"/>
                <w:szCs w:val="20"/>
              </w:rPr>
            </w:pPr>
            <w:r>
              <w:rPr>
                <w:color w:val="000000"/>
                <w:sz w:val="20"/>
                <w:szCs w:val="20"/>
              </w:rPr>
              <w:t>Паспорт изделия</w:t>
            </w:r>
          </w:p>
        </w:tc>
      </w:tr>
      <w:tr w:rsidR="004103F1" w:rsidRPr="00697B84" w:rsidTr="001E4514">
        <w:trPr>
          <w:gridAfter w:val="5"/>
          <w:wAfter w:w="7085" w:type="dxa"/>
          <w:trHeight w:val="417"/>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314E47" w:rsidRDefault="004103F1" w:rsidP="001E4514">
            <w:pPr>
              <w:rPr>
                <w:color w:val="000000"/>
                <w:sz w:val="20"/>
                <w:szCs w:val="20"/>
                <w:highlight w:val="yellow"/>
              </w:rPr>
            </w:pPr>
            <w:r w:rsidRPr="00B338E3">
              <w:rPr>
                <w:color w:val="000000"/>
                <w:sz w:val="20"/>
                <w:szCs w:val="20"/>
              </w:rPr>
              <w:t>Гарантийные обязательства</w:t>
            </w:r>
          </w:p>
        </w:tc>
        <w:tc>
          <w:tcPr>
            <w:tcW w:w="11995" w:type="dxa"/>
            <w:gridSpan w:val="9"/>
            <w:tcBorders>
              <w:top w:val="single" w:sz="4" w:space="0" w:color="auto"/>
              <w:left w:val="single" w:sz="4" w:space="0" w:color="auto"/>
              <w:bottom w:val="single" w:sz="4" w:space="0" w:color="auto"/>
              <w:right w:val="single" w:sz="8" w:space="0" w:color="auto"/>
            </w:tcBorders>
          </w:tcPr>
          <w:p w:rsidR="004103F1" w:rsidRPr="00314E47" w:rsidRDefault="004103F1" w:rsidP="001E4514">
            <w:pPr>
              <w:rPr>
                <w:color w:val="000000"/>
                <w:sz w:val="20"/>
                <w:szCs w:val="20"/>
                <w:highlight w:val="yellow"/>
              </w:rPr>
            </w:pPr>
          </w:p>
        </w:tc>
      </w:tr>
      <w:tr w:rsidR="004103F1" w:rsidRPr="00697B84" w:rsidTr="001E4514">
        <w:trPr>
          <w:gridAfter w:val="5"/>
          <w:wAfter w:w="7085" w:type="dxa"/>
          <w:trHeight w:val="330"/>
        </w:trPr>
        <w:tc>
          <w:tcPr>
            <w:tcW w:w="3402"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4103F1" w:rsidRPr="00314E47" w:rsidRDefault="004103F1" w:rsidP="001E4514">
            <w:pPr>
              <w:rPr>
                <w:bCs/>
                <w:sz w:val="20"/>
                <w:szCs w:val="20"/>
              </w:rPr>
            </w:pPr>
            <w:r w:rsidRPr="00314E47">
              <w:rPr>
                <w:bCs/>
                <w:sz w:val="20"/>
                <w:szCs w:val="20"/>
              </w:rPr>
              <w:t>Контактное лицо</w:t>
            </w:r>
            <w:r>
              <w:rPr>
                <w:bCs/>
                <w:sz w:val="20"/>
                <w:szCs w:val="20"/>
              </w:rPr>
              <w:t>, тел.</w:t>
            </w:r>
          </w:p>
        </w:tc>
        <w:tc>
          <w:tcPr>
            <w:tcW w:w="744" w:type="dxa"/>
            <w:tcBorders>
              <w:top w:val="single" w:sz="4" w:space="0" w:color="auto"/>
              <w:left w:val="nil"/>
              <w:bottom w:val="single" w:sz="8" w:space="0" w:color="auto"/>
              <w:right w:val="nil"/>
            </w:tcBorders>
          </w:tcPr>
          <w:p w:rsidR="004103F1" w:rsidRPr="00F251E1" w:rsidRDefault="004103F1" w:rsidP="001E4514">
            <w:pPr>
              <w:rPr>
                <w:sz w:val="20"/>
                <w:szCs w:val="20"/>
              </w:rPr>
            </w:pPr>
          </w:p>
        </w:tc>
        <w:tc>
          <w:tcPr>
            <w:tcW w:w="11251" w:type="dxa"/>
            <w:gridSpan w:val="8"/>
            <w:tcBorders>
              <w:top w:val="single" w:sz="4" w:space="0" w:color="auto"/>
              <w:left w:val="nil"/>
              <w:bottom w:val="single" w:sz="8" w:space="0" w:color="auto"/>
              <w:right w:val="single" w:sz="8" w:space="0" w:color="auto"/>
            </w:tcBorders>
          </w:tcPr>
          <w:p w:rsidR="004103F1" w:rsidRPr="00F251E1" w:rsidRDefault="004103F1" w:rsidP="001E4514">
            <w:pPr>
              <w:rPr>
                <w:sz w:val="20"/>
                <w:szCs w:val="20"/>
              </w:rPr>
            </w:pPr>
          </w:p>
        </w:tc>
      </w:tr>
    </w:tbl>
    <w:p w:rsidR="00D90B78" w:rsidRDefault="001E4514" w:rsidP="00461E15">
      <w:pPr>
        <w:tabs>
          <w:tab w:val="left" w:pos="567"/>
        </w:tabs>
        <w:jc w:val="both"/>
        <w:rPr>
          <w:color w:val="000000" w:themeColor="text1"/>
        </w:rPr>
      </w:pPr>
      <w:r>
        <w:rPr>
          <w:color w:val="000000" w:themeColor="text1"/>
        </w:rPr>
        <w:br w:type="textWrapping" w:clear="all"/>
      </w: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961CCA">
        <w:rPr>
          <w:rFonts w:eastAsia="Calibri"/>
          <w:i/>
          <w:iCs/>
        </w:rPr>
        <w:t xml:space="preserve"> и применяется к начальной (максимальной) цене </w:t>
      </w:r>
      <w:r w:rsidR="00DD051C">
        <w:rPr>
          <w:rFonts w:eastAsia="Calibri"/>
          <w:i/>
          <w:iCs/>
        </w:rPr>
        <w:t>договора.</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961CCA" w:rsidRDefault="00961CCA" w:rsidP="00961CCA">
      <w:pPr>
        <w:spacing w:line="276" w:lineRule="auto"/>
        <w:jc w:val="center"/>
        <w:rPr>
          <w:rFonts w:eastAsia="Calibri"/>
          <w:b/>
          <w:lang w:eastAsia="en-US"/>
        </w:rPr>
      </w:pPr>
      <w:r w:rsidRPr="00961CCA">
        <w:rPr>
          <w:rFonts w:eastAsia="Calibri"/>
          <w:b/>
          <w:lang w:eastAsia="en-US"/>
        </w:rPr>
        <w:t xml:space="preserve">ТЕХНИЧЕСКОЕ ЗАДАНИЕ </w:t>
      </w:r>
    </w:p>
    <w:p w:rsidR="00302F0F" w:rsidRPr="00302F0F" w:rsidRDefault="00302F0F" w:rsidP="00302F0F">
      <w:pPr>
        <w:keepNext/>
        <w:keepLines/>
        <w:numPr>
          <w:ilvl w:val="0"/>
          <w:numId w:val="38"/>
        </w:numPr>
        <w:spacing w:before="240" w:after="160" w:line="259" w:lineRule="auto"/>
        <w:outlineLvl w:val="0"/>
        <w:rPr>
          <w:rFonts w:eastAsiaTheme="majorEastAsia"/>
          <w:color w:val="2E74B5" w:themeColor="accent1" w:themeShade="BF"/>
          <w:sz w:val="32"/>
          <w:szCs w:val="32"/>
          <w:lang w:eastAsia="en-US"/>
        </w:rPr>
      </w:pPr>
      <w:bookmarkStart w:id="114" w:name="_Toc445453481"/>
      <w:r w:rsidRPr="00302F0F">
        <w:rPr>
          <w:rFonts w:eastAsiaTheme="majorEastAsia"/>
          <w:color w:val="2E74B5" w:themeColor="accent1" w:themeShade="BF"/>
          <w:sz w:val="32"/>
          <w:szCs w:val="32"/>
          <w:lang w:eastAsia="en-US"/>
        </w:rPr>
        <w:t>НАЗНАЧЕНИЕ</w:t>
      </w:r>
      <w:bookmarkEnd w:id="114"/>
    </w:p>
    <w:p w:rsidR="00302F0F" w:rsidRPr="00302F0F" w:rsidRDefault="00302F0F" w:rsidP="00302F0F">
      <w:pPr>
        <w:spacing w:after="160" w:line="259" w:lineRule="auto"/>
        <w:rPr>
          <w:rFonts w:eastAsiaTheme="minorHAnsi"/>
          <w:sz w:val="22"/>
          <w:szCs w:val="22"/>
          <w:lang w:eastAsia="en-US"/>
        </w:rPr>
      </w:pPr>
    </w:p>
    <w:p w:rsidR="00302F0F" w:rsidRPr="00302F0F" w:rsidRDefault="00302F0F" w:rsidP="00302F0F">
      <w:pPr>
        <w:spacing w:after="160" w:line="259" w:lineRule="auto"/>
        <w:ind w:left="360" w:firstLine="348"/>
        <w:contextualSpacing/>
        <w:jc w:val="both"/>
        <w:rPr>
          <w:rFonts w:eastAsiaTheme="minorHAnsi"/>
          <w:szCs w:val="22"/>
          <w:lang w:eastAsia="en-US"/>
        </w:rPr>
      </w:pPr>
      <w:r w:rsidRPr="00302F0F">
        <w:rPr>
          <w:rFonts w:eastAsiaTheme="minorHAnsi"/>
          <w:szCs w:val="22"/>
          <w:lang w:eastAsia="en-US"/>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302F0F">
        <w:rPr>
          <w:rFonts w:eastAsiaTheme="minorHAnsi"/>
          <w:szCs w:val="22"/>
          <w:lang w:eastAsia="en-US"/>
        </w:rPr>
        <w:t>патчкордов</w:t>
      </w:r>
      <w:proofErr w:type="spellEnd"/>
      <w:r w:rsidRPr="00302F0F">
        <w:rPr>
          <w:rFonts w:eastAsiaTheme="minorHAnsi"/>
          <w:szCs w:val="22"/>
          <w:lang w:eastAsia="en-US"/>
        </w:rPr>
        <w:t xml:space="preserve"> и распределения волоконно-оптических кабелей. ШКОС эксплуатируются внутри помещений и монтируется в стойку 19’’. </w:t>
      </w:r>
    </w:p>
    <w:p w:rsidR="00302F0F" w:rsidRPr="00302F0F" w:rsidRDefault="00302F0F" w:rsidP="00302F0F">
      <w:pPr>
        <w:keepNext/>
        <w:keepLines/>
        <w:numPr>
          <w:ilvl w:val="0"/>
          <w:numId w:val="38"/>
        </w:numPr>
        <w:spacing w:before="240" w:after="160" w:line="259" w:lineRule="auto"/>
        <w:outlineLvl w:val="0"/>
        <w:rPr>
          <w:rFonts w:eastAsiaTheme="majorEastAsia"/>
          <w:color w:val="2E74B5" w:themeColor="accent1" w:themeShade="BF"/>
          <w:sz w:val="32"/>
          <w:szCs w:val="32"/>
          <w:lang w:eastAsia="en-US"/>
        </w:rPr>
      </w:pPr>
      <w:bookmarkStart w:id="115" w:name="_Toc445453482"/>
      <w:r w:rsidRPr="00302F0F">
        <w:rPr>
          <w:rFonts w:eastAsiaTheme="majorEastAsia"/>
          <w:color w:val="2E74B5" w:themeColor="accent1" w:themeShade="BF"/>
          <w:sz w:val="32"/>
          <w:szCs w:val="32"/>
          <w:lang w:eastAsia="en-US"/>
        </w:rPr>
        <w:t>ОБЩИЕ ТРЕБОВАНИЯ К ШКОС</w:t>
      </w:r>
      <w:bookmarkEnd w:id="115"/>
    </w:p>
    <w:p w:rsidR="00302F0F" w:rsidRPr="00302F0F" w:rsidRDefault="00302F0F" w:rsidP="00302F0F">
      <w:pPr>
        <w:spacing w:after="160" w:line="259" w:lineRule="auto"/>
        <w:rPr>
          <w:rFonts w:eastAsiaTheme="minorHAnsi"/>
          <w:sz w:val="22"/>
          <w:szCs w:val="22"/>
          <w:lang w:eastAsia="en-US"/>
        </w:rPr>
      </w:pPr>
    </w:p>
    <w:tbl>
      <w:tblPr>
        <w:tblW w:w="9663" w:type="dxa"/>
        <w:tblInd w:w="255" w:type="dxa"/>
        <w:tblCellMar>
          <w:left w:w="0" w:type="dxa"/>
          <w:right w:w="0" w:type="dxa"/>
        </w:tblCellMar>
        <w:tblLook w:val="04A0" w:firstRow="1" w:lastRow="0" w:firstColumn="1" w:lastColumn="0" w:noHBand="0" w:noVBand="1"/>
      </w:tblPr>
      <w:tblGrid>
        <w:gridCol w:w="9663"/>
      </w:tblGrid>
      <w:tr w:rsidR="00302F0F" w:rsidRPr="00302F0F" w:rsidTr="00302F0F">
        <w:tc>
          <w:tcPr>
            <w:tcW w:w="9663" w:type="dxa"/>
            <w:tcMar>
              <w:top w:w="0" w:type="dxa"/>
              <w:left w:w="108" w:type="dxa"/>
              <w:bottom w:w="0" w:type="dxa"/>
              <w:right w:w="108" w:type="dxa"/>
            </w:tcMar>
            <w:hideMark/>
          </w:tcPr>
          <w:p w:rsidR="00302F0F" w:rsidRPr="00302F0F" w:rsidRDefault="00302F0F" w:rsidP="00302F0F">
            <w:pPr>
              <w:numPr>
                <w:ilvl w:val="1"/>
                <w:numId w:val="38"/>
              </w:numPr>
              <w:autoSpaceDE w:val="0"/>
              <w:autoSpaceDN w:val="0"/>
              <w:adjustRightInd w:val="0"/>
              <w:spacing w:after="160" w:line="264" w:lineRule="auto"/>
              <w:jc w:val="both"/>
              <w:rPr>
                <w:rFonts w:eastAsiaTheme="minorHAnsi"/>
                <w:lang w:eastAsia="en-US"/>
              </w:rPr>
            </w:pPr>
            <w:r w:rsidRPr="00302F0F">
              <w:rPr>
                <w:rFonts w:eastAsiaTheme="minorHAnsi"/>
                <w:color w:val="000000"/>
                <w:lang w:eastAsia="en-US"/>
              </w:rPr>
              <w:t>Корпусные детали бокса должны быть изготовлены из металла толщиной не менее        1 мм;</w:t>
            </w:r>
          </w:p>
        </w:tc>
      </w:tr>
      <w:tr w:rsidR="00302F0F" w:rsidRPr="00302F0F" w:rsidTr="00302F0F">
        <w:tc>
          <w:tcPr>
            <w:tcW w:w="9663" w:type="dxa"/>
            <w:tcMar>
              <w:top w:w="0" w:type="dxa"/>
              <w:left w:w="108" w:type="dxa"/>
              <w:bottom w:w="0" w:type="dxa"/>
              <w:right w:w="108" w:type="dxa"/>
            </w:tcMar>
            <w:hideMark/>
          </w:tcPr>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Покрытие металла - полимерная порошковая краска RAL 7032;</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Наличие съемных планок для установки оптических адаптеров.</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Наличие съемных крепежных кронштейнов с возможностью регулировки глубины установки корпуса кросса в стойке.</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 xml:space="preserve">Конструкция кросса должна обеспечивать возможность ввода и крепления </w:t>
            </w:r>
            <w:proofErr w:type="spellStart"/>
            <w:r w:rsidRPr="00302F0F">
              <w:rPr>
                <w:rFonts w:eastAsiaTheme="minorHAnsi"/>
                <w:lang w:eastAsia="en-US"/>
              </w:rPr>
              <w:t>претерминированных</w:t>
            </w:r>
            <w:proofErr w:type="spellEnd"/>
            <w:r w:rsidRPr="00302F0F">
              <w:rPr>
                <w:rFonts w:eastAsiaTheme="minorHAnsi"/>
                <w:lang w:eastAsia="en-US"/>
              </w:rPr>
              <w:t xml:space="preserve"> кабелей нейлоновыми стяжками.</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 xml:space="preserve">В центре корпуса должны располагаться два винта для крепления </w:t>
            </w:r>
            <w:proofErr w:type="spellStart"/>
            <w:r w:rsidRPr="00302F0F">
              <w:rPr>
                <w:rFonts w:eastAsiaTheme="minorHAnsi"/>
                <w:lang w:eastAsia="en-US"/>
              </w:rPr>
              <w:t>сплайс</w:t>
            </w:r>
            <w:proofErr w:type="spellEnd"/>
            <w:r w:rsidRPr="00302F0F">
              <w:rPr>
                <w:rFonts w:eastAsiaTheme="minorHAnsi"/>
                <w:lang w:eastAsia="en-US"/>
              </w:rPr>
              <w:t xml:space="preserve">-кассеты. </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На задней стенке кросса должна быть расположена клемма для заземления корпуса кросса.</w:t>
            </w:r>
          </w:p>
          <w:p w:rsidR="00302F0F" w:rsidRPr="00302F0F" w:rsidRDefault="00302F0F" w:rsidP="00302F0F">
            <w:pPr>
              <w:numPr>
                <w:ilvl w:val="1"/>
                <w:numId w:val="38"/>
              </w:numPr>
              <w:spacing w:after="160" w:line="264" w:lineRule="auto"/>
              <w:contextualSpacing/>
              <w:jc w:val="both"/>
              <w:rPr>
                <w:rFonts w:eastAsiaTheme="minorHAnsi"/>
                <w:lang w:eastAsia="en-US"/>
              </w:rPr>
            </w:pPr>
            <w:r w:rsidRPr="00302F0F">
              <w:rPr>
                <w:rFonts w:eastAsiaTheme="minorHAnsi"/>
                <w:lang w:eastAsia="en-US"/>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302F0F" w:rsidRPr="00302F0F" w:rsidRDefault="00302F0F" w:rsidP="00302F0F">
            <w:pPr>
              <w:spacing w:line="264" w:lineRule="auto"/>
              <w:ind w:left="792"/>
              <w:contextualSpacing/>
              <w:jc w:val="both"/>
              <w:rPr>
                <w:rFonts w:eastAsiaTheme="minorHAnsi"/>
                <w:lang w:eastAsia="en-US"/>
              </w:rPr>
            </w:pPr>
          </w:p>
          <w:p w:rsidR="00302F0F" w:rsidRPr="00302F0F" w:rsidRDefault="00302F0F" w:rsidP="00302F0F">
            <w:pPr>
              <w:spacing w:line="264" w:lineRule="auto"/>
              <w:ind w:left="792"/>
              <w:contextualSpacing/>
              <w:jc w:val="both"/>
              <w:rPr>
                <w:rFonts w:eastAsiaTheme="minorHAnsi"/>
                <w:lang w:eastAsia="en-US"/>
              </w:rPr>
            </w:pPr>
          </w:p>
        </w:tc>
      </w:tr>
    </w:tbl>
    <w:p w:rsidR="00302F0F" w:rsidRPr="00302F0F" w:rsidRDefault="00302F0F" w:rsidP="00302F0F">
      <w:pPr>
        <w:keepNext/>
        <w:keepLines/>
        <w:numPr>
          <w:ilvl w:val="0"/>
          <w:numId w:val="38"/>
        </w:numPr>
        <w:spacing w:before="240" w:after="160" w:line="259" w:lineRule="auto"/>
        <w:outlineLvl w:val="0"/>
        <w:rPr>
          <w:rFonts w:eastAsiaTheme="majorEastAsia"/>
          <w:color w:val="2E74B5" w:themeColor="accent1" w:themeShade="BF"/>
          <w:sz w:val="32"/>
          <w:szCs w:val="32"/>
          <w:lang w:eastAsia="en-US"/>
        </w:rPr>
      </w:pPr>
      <w:bookmarkStart w:id="116" w:name="_Toc445453483"/>
      <w:r w:rsidRPr="00302F0F">
        <w:rPr>
          <w:rFonts w:eastAsiaTheme="majorEastAsia"/>
          <w:color w:val="2E74B5" w:themeColor="accent1" w:themeShade="BF"/>
          <w:sz w:val="32"/>
          <w:szCs w:val="32"/>
          <w:lang w:eastAsia="en-US"/>
        </w:rPr>
        <w:t>КОМПЛЕКТ ПОСТАВКИ</w:t>
      </w:r>
      <w:bookmarkEnd w:id="116"/>
    </w:p>
    <w:p w:rsidR="00302F0F" w:rsidRPr="00302F0F" w:rsidRDefault="00302F0F" w:rsidP="00302F0F">
      <w:pPr>
        <w:spacing w:after="160" w:line="259" w:lineRule="auto"/>
        <w:ind w:firstLine="360"/>
        <w:jc w:val="both"/>
        <w:rPr>
          <w:rFonts w:eastAsiaTheme="minorHAnsi"/>
          <w:lang w:eastAsia="en-US"/>
        </w:rPr>
      </w:pPr>
      <w:r w:rsidRPr="00302F0F">
        <w:rPr>
          <w:rFonts w:eastAsiaTheme="minorHAnsi"/>
          <w:lang w:eastAsia="en-US"/>
        </w:rPr>
        <w:t xml:space="preserve">Кроссы должны поставляться в </w:t>
      </w:r>
      <w:proofErr w:type="spellStart"/>
      <w:r w:rsidRPr="00302F0F">
        <w:rPr>
          <w:rFonts w:eastAsiaTheme="minorHAnsi"/>
          <w:lang w:eastAsia="en-US"/>
        </w:rPr>
        <w:t>предсобранном</w:t>
      </w:r>
      <w:proofErr w:type="spellEnd"/>
      <w:r w:rsidRPr="00302F0F">
        <w:rPr>
          <w:rFonts w:eastAsiaTheme="minorHAnsi"/>
          <w:lang w:eastAsia="en-US"/>
        </w:rPr>
        <w:t xml:space="preserve"> виде и иметь следующую комплектацию:</w:t>
      </w: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302F0F" w:rsidRPr="00302F0F" w:rsidTr="00302F0F">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02F0F" w:rsidRPr="00302F0F" w:rsidRDefault="00302F0F" w:rsidP="00302F0F">
            <w:pPr>
              <w:jc w:val="center"/>
              <w:rPr>
                <w:color w:val="000000"/>
              </w:rPr>
            </w:pPr>
            <w:r w:rsidRPr="00302F0F">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Количество оптических портов</w:t>
            </w:r>
          </w:p>
        </w:tc>
      </w:tr>
      <w:tr w:rsidR="00302F0F" w:rsidRPr="00302F0F" w:rsidTr="00302F0F">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302F0F" w:rsidRPr="00302F0F" w:rsidRDefault="00302F0F" w:rsidP="00302F0F">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302F0F" w:rsidRPr="00302F0F" w:rsidRDefault="00302F0F" w:rsidP="00302F0F">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lang w:val="en-US"/>
              </w:rPr>
            </w:pPr>
            <w:r w:rsidRPr="00302F0F">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lang w:val="en-US"/>
              </w:rPr>
            </w:pPr>
            <w:r w:rsidRPr="00302F0F">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lang w:val="en-US"/>
              </w:rPr>
            </w:pPr>
            <w:r w:rsidRPr="00302F0F">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lang w:val="en-US"/>
              </w:rPr>
            </w:pPr>
            <w:r w:rsidRPr="00302F0F">
              <w:rPr>
                <w:color w:val="000000"/>
                <w:lang w:val="en-US"/>
              </w:rPr>
              <w:t>96</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4.1</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rPr>
                <w:color w:val="000000"/>
              </w:rPr>
            </w:pPr>
            <w:r w:rsidRPr="00302F0F">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4.2</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rPr>
                <w:color w:val="000000"/>
              </w:rPr>
            </w:pPr>
            <w:r w:rsidRPr="00302F0F">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2</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4.3</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rPr>
                <w:color w:val="000000"/>
              </w:rPr>
            </w:pPr>
            <w:r w:rsidRPr="00302F0F">
              <w:rPr>
                <w:color w:val="000000"/>
              </w:rPr>
              <w:t>Металлический винтовой хомут 12-2</w:t>
            </w:r>
            <w:r w:rsidRPr="00302F0F">
              <w:rPr>
                <w:color w:val="000000"/>
                <w:lang w:val="en-US"/>
              </w:rPr>
              <w:t>6</w:t>
            </w:r>
            <w:r w:rsidRPr="00302F0F">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4.4</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rPr>
                <w:color w:val="000000"/>
              </w:rPr>
            </w:pPr>
            <w:r w:rsidRPr="00302F0F">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6</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4.5</w:t>
            </w:r>
          </w:p>
        </w:tc>
        <w:tc>
          <w:tcPr>
            <w:tcW w:w="4863"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rPr>
                <w:color w:val="000000"/>
              </w:rPr>
            </w:pPr>
            <w:r w:rsidRPr="00302F0F">
              <w:rPr>
                <w:color w:val="000000"/>
              </w:rPr>
              <w:t xml:space="preserve">Элементы для фиксации модулей и </w:t>
            </w:r>
            <w:proofErr w:type="spellStart"/>
            <w:r w:rsidRPr="00302F0F">
              <w:rPr>
                <w:color w:val="000000"/>
              </w:rPr>
              <w:t>пигтейлов</w:t>
            </w:r>
            <w:proofErr w:type="spellEnd"/>
            <w:r w:rsidRPr="00302F0F">
              <w:rPr>
                <w:color w:val="000000"/>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302F0F" w:rsidRDefault="00302F0F" w:rsidP="00302F0F">
            <w:pPr>
              <w:rPr>
                <w:color w:val="000000"/>
              </w:rPr>
            </w:pPr>
            <w:r w:rsidRPr="00302F0F">
              <w:rPr>
                <w:color w:val="000000"/>
              </w:rPr>
              <w:t xml:space="preserve">4.6 </w:t>
            </w:r>
          </w:p>
        </w:tc>
        <w:tc>
          <w:tcPr>
            <w:tcW w:w="4863"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rPr>
                <w:color w:val="000000"/>
              </w:rPr>
            </w:pPr>
            <w:r w:rsidRPr="00302F0F">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302F0F" w:rsidRDefault="00302F0F" w:rsidP="00302F0F">
            <w:pPr>
              <w:rPr>
                <w:color w:val="000000"/>
              </w:rPr>
            </w:pPr>
            <w:r w:rsidRPr="00302F0F">
              <w:rPr>
                <w:color w:val="000000"/>
              </w:rPr>
              <w:t>4.7</w:t>
            </w:r>
          </w:p>
        </w:tc>
        <w:tc>
          <w:tcPr>
            <w:tcW w:w="4863"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rPr>
                <w:color w:val="000000"/>
              </w:rPr>
            </w:pPr>
            <w:r w:rsidRPr="00302F0F">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10</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4.8</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proofErr w:type="spellStart"/>
            <w:r w:rsidRPr="00302F0F">
              <w:rPr>
                <w:color w:val="000000"/>
              </w:rPr>
              <w:t>Сплайс</w:t>
            </w:r>
            <w:proofErr w:type="spellEnd"/>
            <w:r w:rsidRPr="00302F0F">
              <w:rPr>
                <w:color w:val="000000"/>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3</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3</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302F0F" w:rsidRDefault="00302F0F" w:rsidP="00302F0F">
            <w:pPr>
              <w:rPr>
                <w:color w:val="000000"/>
              </w:rPr>
            </w:pPr>
            <w:r w:rsidRPr="00302F0F">
              <w:rPr>
                <w:color w:val="000000"/>
              </w:rPr>
              <w:t>4.9</w:t>
            </w:r>
          </w:p>
        </w:tc>
        <w:tc>
          <w:tcPr>
            <w:tcW w:w="4863" w:type="dxa"/>
            <w:tcBorders>
              <w:top w:val="nil"/>
              <w:left w:val="nil"/>
              <w:bottom w:val="single" w:sz="4" w:space="0" w:color="auto"/>
              <w:right w:val="single" w:sz="4" w:space="0" w:color="auto"/>
            </w:tcBorders>
            <w:shd w:val="clear" w:color="auto" w:fill="auto"/>
            <w:noWrap/>
            <w:vAlign w:val="bottom"/>
          </w:tcPr>
          <w:p w:rsidR="00302F0F" w:rsidRPr="00302F0F" w:rsidRDefault="00302F0F" w:rsidP="00302F0F">
            <w:pPr>
              <w:rPr>
                <w:color w:val="000000"/>
              </w:rPr>
            </w:pPr>
            <w:r w:rsidRPr="00302F0F">
              <w:rPr>
                <w:color w:val="000000"/>
              </w:rPr>
              <w:t xml:space="preserve">Съемная крышка для </w:t>
            </w:r>
            <w:proofErr w:type="spellStart"/>
            <w:r w:rsidRPr="00302F0F">
              <w:rPr>
                <w:color w:val="000000"/>
              </w:rPr>
              <w:t>сплайс</w:t>
            </w:r>
            <w:proofErr w:type="spellEnd"/>
            <w:r w:rsidRPr="00302F0F">
              <w:rPr>
                <w:color w:val="000000"/>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4.10</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 xml:space="preserve">Адаптер оптический </w:t>
            </w:r>
            <w:r w:rsidRPr="00302F0F">
              <w:rPr>
                <w:color w:val="000000"/>
                <w:lang w:val="en-US"/>
              </w:rPr>
              <w:t>FC</w:t>
            </w:r>
            <w:r w:rsidRPr="00302F0F">
              <w:rPr>
                <w:color w:val="000000"/>
              </w:rPr>
              <w:t xml:space="preserve">, </w:t>
            </w:r>
            <w:r w:rsidRPr="00302F0F">
              <w:rPr>
                <w:color w:val="000000"/>
                <w:lang w:val="en-US"/>
              </w:rPr>
              <w:t>SC</w:t>
            </w:r>
            <w:r w:rsidRPr="00302F0F">
              <w:rPr>
                <w:color w:val="000000"/>
              </w:rPr>
              <w:t xml:space="preserve">, </w:t>
            </w:r>
            <w:r w:rsidRPr="00302F0F">
              <w:rPr>
                <w:color w:val="000000"/>
                <w:lang w:val="en-US"/>
              </w:rPr>
              <w:t>LC</w:t>
            </w:r>
            <w:r w:rsidRPr="00302F0F">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96</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4.11</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 xml:space="preserve">Шнур монтажный оптический не менее 1,5 м. 0,9мм. </w:t>
            </w:r>
            <w:r w:rsidRPr="00302F0F">
              <w:rPr>
                <w:color w:val="000000"/>
                <w:lang w:val="en-US"/>
              </w:rPr>
              <w:t>FC</w:t>
            </w:r>
            <w:r w:rsidRPr="00302F0F">
              <w:rPr>
                <w:color w:val="000000"/>
              </w:rPr>
              <w:t xml:space="preserve">, </w:t>
            </w:r>
            <w:r w:rsidRPr="00302F0F">
              <w:rPr>
                <w:color w:val="000000"/>
                <w:lang w:val="en-US"/>
              </w:rPr>
              <w:t>SC</w:t>
            </w:r>
            <w:r w:rsidRPr="00302F0F">
              <w:rPr>
                <w:color w:val="000000"/>
              </w:rPr>
              <w:t xml:space="preserve">, </w:t>
            </w:r>
            <w:r w:rsidRPr="00302F0F">
              <w:rPr>
                <w:color w:val="000000"/>
                <w:lang w:val="en-US"/>
              </w:rPr>
              <w:t>LC</w:t>
            </w:r>
            <w:r w:rsidRPr="00302F0F">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96</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4.12</w:t>
            </w:r>
          </w:p>
        </w:tc>
        <w:tc>
          <w:tcPr>
            <w:tcW w:w="4863" w:type="dxa"/>
            <w:tcBorders>
              <w:top w:val="nil"/>
              <w:left w:val="nil"/>
              <w:bottom w:val="single" w:sz="4" w:space="0" w:color="auto"/>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 xml:space="preserve">Гильзы </w:t>
            </w:r>
            <w:proofErr w:type="gramStart"/>
            <w:r w:rsidRPr="00302F0F">
              <w:rPr>
                <w:color w:val="000000"/>
              </w:rPr>
              <w:t>КДЗС  40</w:t>
            </w:r>
            <w:proofErr w:type="gramEnd"/>
            <w:r w:rsidRPr="00302F0F">
              <w:rPr>
                <w:color w:val="000000"/>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8</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9</w:t>
            </w: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12</w:t>
            </w:r>
          </w:p>
        </w:tc>
      </w:tr>
      <w:tr w:rsidR="00302F0F" w:rsidRPr="00302F0F" w:rsidTr="00302F0F">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4.13</w:t>
            </w:r>
          </w:p>
        </w:tc>
        <w:tc>
          <w:tcPr>
            <w:tcW w:w="4863" w:type="dxa"/>
            <w:tcBorders>
              <w:top w:val="nil"/>
              <w:left w:val="nil"/>
              <w:bottom w:val="nil"/>
              <w:right w:val="single" w:sz="4" w:space="0" w:color="auto"/>
            </w:tcBorders>
            <w:shd w:val="clear" w:color="auto" w:fill="auto"/>
            <w:noWrap/>
            <w:vAlign w:val="bottom"/>
            <w:hideMark/>
          </w:tcPr>
          <w:p w:rsidR="00302F0F" w:rsidRPr="00302F0F" w:rsidRDefault="00302F0F" w:rsidP="00302F0F">
            <w:pPr>
              <w:rPr>
                <w:color w:val="000000"/>
              </w:rPr>
            </w:pPr>
            <w:r w:rsidRPr="00302F0F">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80" w:type="dxa"/>
            <w:tcBorders>
              <w:top w:val="nil"/>
              <w:left w:val="nil"/>
              <w:bottom w:val="nil"/>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531" w:type="dxa"/>
            <w:tcBorders>
              <w:top w:val="nil"/>
              <w:left w:val="nil"/>
              <w:bottom w:val="nil"/>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nil"/>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nil"/>
              <w:right w:val="single" w:sz="4" w:space="0" w:color="auto"/>
            </w:tcBorders>
            <w:shd w:val="clear" w:color="auto" w:fill="auto"/>
            <w:noWrap/>
            <w:vAlign w:val="center"/>
            <w:hideMark/>
          </w:tcPr>
          <w:p w:rsidR="00302F0F" w:rsidRPr="00302F0F" w:rsidRDefault="00302F0F" w:rsidP="00302F0F">
            <w:pPr>
              <w:jc w:val="center"/>
              <w:rPr>
                <w:color w:val="000000"/>
              </w:rPr>
            </w:pPr>
            <w:r w:rsidRPr="00302F0F">
              <w:rPr>
                <w:color w:val="000000"/>
              </w:rPr>
              <w:t>1</w:t>
            </w:r>
          </w:p>
        </w:tc>
        <w:tc>
          <w:tcPr>
            <w:tcW w:w="456" w:type="dxa"/>
            <w:tcBorders>
              <w:top w:val="nil"/>
              <w:left w:val="nil"/>
              <w:bottom w:val="nil"/>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nil"/>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nil"/>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c>
          <w:tcPr>
            <w:tcW w:w="456" w:type="dxa"/>
            <w:tcBorders>
              <w:top w:val="nil"/>
              <w:left w:val="nil"/>
              <w:bottom w:val="nil"/>
              <w:right w:val="single" w:sz="4" w:space="0" w:color="auto"/>
            </w:tcBorders>
            <w:shd w:val="clear" w:color="auto" w:fill="auto"/>
            <w:vAlign w:val="center"/>
          </w:tcPr>
          <w:p w:rsidR="00302F0F" w:rsidRPr="00302F0F" w:rsidRDefault="00302F0F" w:rsidP="00302F0F">
            <w:pPr>
              <w:jc w:val="center"/>
              <w:rPr>
                <w:color w:val="000000"/>
              </w:rPr>
            </w:pPr>
            <w:r w:rsidRPr="00302F0F">
              <w:rPr>
                <w:color w:val="000000"/>
              </w:rPr>
              <w:t>1</w:t>
            </w:r>
          </w:p>
        </w:tc>
      </w:tr>
      <w:tr w:rsidR="00302F0F" w:rsidRPr="00302F0F" w:rsidTr="00302F0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302F0F" w:rsidRPr="00302F0F" w:rsidRDefault="00302F0F" w:rsidP="00302F0F">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rsidR="00302F0F" w:rsidRPr="00302F0F" w:rsidRDefault="00302F0F" w:rsidP="00302F0F">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302F0F" w:rsidRPr="00302F0F"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302F0F" w:rsidRPr="00302F0F" w:rsidRDefault="00302F0F" w:rsidP="00302F0F">
            <w:pPr>
              <w:jc w:val="center"/>
              <w:rPr>
                <w:color w:val="000000"/>
              </w:rPr>
            </w:pPr>
          </w:p>
        </w:tc>
      </w:tr>
    </w:tbl>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keepNext/>
        <w:keepLines/>
        <w:numPr>
          <w:ilvl w:val="0"/>
          <w:numId w:val="38"/>
        </w:numPr>
        <w:spacing w:after="160" w:line="264" w:lineRule="auto"/>
        <w:ind w:left="502"/>
        <w:outlineLvl w:val="0"/>
        <w:rPr>
          <w:rFonts w:eastAsiaTheme="majorEastAsia"/>
          <w:color w:val="2E74B5" w:themeColor="accent1" w:themeShade="BF"/>
          <w:sz w:val="32"/>
          <w:szCs w:val="32"/>
          <w:lang w:eastAsia="en-US"/>
        </w:rPr>
      </w:pPr>
      <w:bookmarkStart w:id="117" w:name="_Toc445453484"/>
      <w:r w:rsidRPr="00302F0F">
        <w:rPr>
          <w:rFonts w:eastAsiaTheme="majorEastAsia"/>
          <w:color w:val="2E74B5" w:themeColor="accent1" w:themeShade="BF"/>
          <w:sz w:val="32"/>
          <w:szCs w:val="32"/>
          <w:lang w:eastAsia="en-US"/>
        </w:rPr>
        <w:t>ТРЕБОВАНИЯ К ОПТИЧЕСКИМ ПАРАМЕТРАМ</w:t>
      </w:r>
      <w:bookmarkEnd w:id="117"/>
    </w:p>
    <w:p w:rsidR="00302F0F" w:rsidRPr="00302F0F" w:rsidRDefault="00302F0F" w:rsidP="00302F0F">
      <w:pPr>
        <w:spacing w:line="264" w:lineRule="auto"/>
        <w:rPr>
          <w:rFonts w:eastAsiaTheme="minorHAnsi"/>
          <w:sz w:val="22"/>
          <w:szCs w:val="22"/>
          <w:lang w:eastAsia="en-US"/>
        </w:rPr>
      </w:pPr>
    </w:p>
    <w:p w:rsidR="00302F0F" w:rsidRPr="00302F0F" w:rsidRDefault="00302F0F" w:rsidP="00302F0F">
      <w:pPr>
        <w:numPr>
          <w:ilvl w:val="1"/>
          <w:numId w:val="38"/>
        </w:numPr>
        <w:spacing w:after="160" w:line="264" w:lineRule="auto"/>
        <w:ind w:right="282"/>
        <w:contextualSpacing/>
        <w:rPr>
          <w:rFonts w:eastAsiaTheme="minorHAnsi"/>
          <w:lang w:eastAsia="en-US"/>
        </w:rPr>
      </w:pPr>
      <w:r w:rsidRPr="00302F0F">
        <w:rPr>
          <w:rFonts w:eastAsiaTheme="minorHAnsi"/>
          <w:lang w:eastAsia="en-US"/>
        </w:rPr>
        <w:t>Затухание, вносимое оптическими соединителями, не более 0,5 дБ;</w:t>
      </w:r>
    </w:p>
    <w:p w:rsidR="00302F0F" w:rsidRPr="00302F0F" w:rsidRDefault="00302F0F" w:rsidP="00302F0F">
      <w:pPr>
        <w:numPr>
          <w:ilvl w:val="1"/>
          <w:numId w:val="38"/>
        </w:numPr>
        <w:spacing w:after="160" w:line="264" w:lineRule="auto"/>
        <w:ind w:right="282"/>
        <w:contextualSpacing/>
        <w:rPr>
          <w:rFonts w:eastAsiaTheme="minorHAnsi"/>
          <w:lang w:eastAsia="en-US"/>
        </w:rPr>
      </w:pPr>
      <w:r w:rsidRPr="00302F0F">
        <w:rPr>
          <w:rFonts w:eastAsiaTheme="minorHAnsi"/>
          <w:lang w:eastAsia="en-US"/>
        </w:rPr>
        <w:t xml:space="preserve">Потери соединителей на обратное отражение, не более минус 50 дБ (для коннекторов с полировкой типа </w:t>
      </w:r>
      <w:r w:rsidRPr="00302F0F">
        <w:rPr>
          <w:rFonts w:eastAsiaTheme="minorHAnsi"/>
          <w:lang w:val="en-US" w:eastAsia="en-US"/>
        </w:rPr>
        <w:t>UPC</w:t>
      </w:r>
      <w:r w:rsidRPr="00302F0F">
        <w:rPr>
          <w:rFonts w:eastAsiaTheme="minorHAnsi"/>
          <w:lang w:eastAsia="en-US"/>
        </w:rPr>
        <w:t>);</w:t>
      </w:r>
    </w:p>
    <w:p w:rsidR="00302F0F" w:rsidRPr="00302F0F" w:rsidRDefault="00302F0F" w:rsidP="00302F0F">
      <w:pPr>
        <w:numPr>
          <w:ilvl w:val="1"/>
          <w:numId w:val="38"/>
        </w:numPr>
        <w:spacing w:after="160" w:line="264" w:lineRule="auto"/>
        <w:ind w:right="282"/>
        <w:contextualSpacing/>
        <w:rPr>
          <w:rFonts w:eastAsiaTheme="minorHAnsi"/>
          <w:lang w:eastAsia="en-US"/>
        </w:rPr>
      </w:pPr>
      <w:r w:rsidRPr="00302F0F">
        <w:rPr>
          <w:rFonts w:eastAsiaTheme="minorHAnsi"/>
          <w:lang w:eastAsia="en-US"/>
        </w:rPr>
        <w:t xml:space="preserve">Потери соединителей на обратное отражение, не более минус 60 дБ (для коннекторов с полировкой типа </w:t>
      </w:r>
      <w:r w:rsidRPr="00302F0F">
        <w:rPr>
          <w:rFonts w:eastAsiaTheme="minorHAnsi"/>
          <w:lang w:val="en-US" w:eastAsia="en-US"/>
        </w:rPr>
        <w:t>APC</w:t>
      </w:r>
      <w:r w:rsidRPr="00302F0F">
        <w:rPr>
          <w:rFonts w:eastAsiaTheme="minorHAnsi"/>
          <w:lang w:eastAsia="en-US"/>
        </w:rPr>
        <w:t>);</w:t>
      </w:r>
    </w:p>
    <w:p w:rsidR="00302F0F" w:rsidRPr="00302F0F" w:rsidRDefault="00302F0F" w:rsidP="00302F0F">
      <w:pPr>
        <w:numPr>
          <w:ilvl w:val="1"/>
          <w:numId w:val="38"/>
        </w:numPr>
        <w:spacing w:after="160" w:line="264" w:lineRule="auto"/>
        <w:ind w:right="282"/>
        <w:contextualSpacing/>
        <w:rPr>
          <w:rFonts w:eastAsiaTheme="minorHAnsi"/>
          <w:lang w:eastAsia="en-US"/>
        </w:rPr>
      </w:pPr>
      <w:r w:rsidRPr="00302F0F">
        <w:rPr>
          <w:rFonts w:eastAsiaTheme="minorHAnsi"/>
          <w:lang w:eastAsia="en-US"/>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302F0F" w:rsidRPr="00302F0F" w:rsidRDefault="00302F0F" w:rsidP="00302F0F">
      <w:pPr>
        <w:numPr>
          <w:ilvl w:val="1"/>
          <w:numId w:val="38"/>
        </w:numPr>
        <w:spacing w:after="160" w:line="264" w:lineRule="auto"/>
        <w:ind w:right="282"/>
        <w:contextualSpacing/>
        <w:rPr>
          <w:rFonts w:eastAsiaTheme="minorHAnsi"/>
          <w:lang w:eastAsia="en-US"/>
        </w:rPr>
      </w:pPr>
      <w:r w:rsidRPr="00302F0F">
        <w:rPr>
          <w:rFonts w:eastAsiaTheme="minorHAnsi"/>
          <w:lang w:eastAsia="en-US"/>
        </w:rPr>
        <w:t xml:space="preserve">Стандарт оптического волокна </w:t>
      </w:r>
      <w:proofErr w:type="spellStart"/>
      <w:r w:rsidRPr="00302F0F">
        <w:rPr>
          <w:rFonts w:eastAsiaTheme="minorHAnsi"/>
          <w:lang w:eastAsia="en-US"/>
        </w:rPr>
        <w:t>пигтейла</w:t>
      </w:r>
      <w:proofErr w:type="spellEnd"/>
      <w:r w:rsidRPr="00302F0F">
        <w:rPr>
          <w:rFonts w:eastAsiaTheme="minorHAnsi"/>
          <w:lang w:eastAsia="en-US"/>
        </w:rPr>
        <w:t xml:space="preserve">: </w:t>
      </w:r>
      <w:r w:rsidRPr="00302F0F">
        <w:rPr>
          <w:rFonts w:eastAsiaTheme="minorHAnsi"/>
          <w:lang w:val="en-US" w:eastAsia="en-US"/>
        </w:rPr>
        <w:t>G</w:t>
      </w:r>
      <w:r w:rsidRPr="00302F0F">
        <w:rPr>
          <w:rFonts w:eastAsiaTheme="minorHAnsi"/>
          <w:lang w:eastAsia="en-US"/>
        </w:rPr>
        <w:t xml:space="preserve">.652, </w:t>
      </w:r>
      <w:r w:rsidRPr="00302F0F">
        <w:rPr>
          <w:rFonts w:eastAsiaTheme="minorHAnsi"/>
          <w:lang w:val="en-US" w:eastAsia="en-US"/>
        </w:rPr>
        <w:t>G</w:t>
      </w:r>
      <w:r w:rsidRPr="00302F0F">
        <w:rPr>
          <w:rFonts w:eastAsiaTheme="minorHAnsi"/>
          <w:lang w:eastAsia="en-US"/>
        </w:rPr>
        <w:t>.657.</w:t>
      </w:r>
    </w:p>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18" w:name="_Toc445453485"/>
      <w:r w:rsidRPr="00302F0F">
        <w:rPr>
          <w:rFonts w:eastAsiaTheme="majorEastAsia"/>
          <w:color w:val="2E74B5" w:themeColor="accent1" w:themeShade="BF"/>
          <w:sz w:val="32"/>
          <w:szCs w:val="32"/>
          <w:lang w:eastAsia="en-US"/>
        </w:rPr>
        <w:t>ТРЕБОВАНИЯ К МАССО – ГАБАРИТНЫМ ПАРАМЕТРАМ</w:t>
      </w:r>
      <w:bookmarkEnd w:id="118"/>
    </w:p>
    <w:p w:rsidR="00302F0F" w:rsidRPr="00302F0F" w:rsidRDefault="00302F0F" w:rsidP="00302F0F">
      <w:pPr>
        <w:spacing w:line="264" w:lineRule="auto"/>
        <w:rPr>
          <w:rFonts w:eastAsiaTheme="minorHAnsi"/>
          <w:sz w:val="22"/>
          <w:szCs w:val="22"/>
          <w:lang w:eastAsia="en-US"/>
        </w:rPr>
      </w:pPr>
    </w:p>
    <w:tbl>
      <w:tblPr>
        <w:tblStyle w:val="47"/>
        <w:tblW w:w="9505" w:type="dxa"/>
        <w:tblInd w:w="415" w:type="dxa"/>
        <w:tblLayout w:type="fixed"/>
        <w:tblLook w:val="04A0" w:firstRow="1" w:lastRow="0" w:firstColumn="1" w:lastColumn="0" w:noHBand="0" w:noVBand="1"/>
      </w:tblPr>
      <w:tblGrid>
        <w:gridCol w:w="714"/>
        <w:gridCol w:w="1708"/>
        <w:gridCol w:w="2268"/>
        <w:gridCol w:w="2367"/>
        <w:gridCol w:w="2448"/>
      </w:tblGrid>
      <w:tr w:rsidR="00302F0F" w:rsidRPr="00302F0F" w:rsidTr="00302F0F">
        <w:tc>
          <w:tcPr>
            <w:tcW w:w="714" w:type="dxa"/>
            <w:tcBorders>
              <w:right w:val="single" w:sz="4" w:space="0" w:color="auto"/>
            </w:tcBorders>
          </w:tcPr>
          <w:p w:rsidR="00302F0F" w:rsidRPr="00302F0F" w:rsidRDefault="00302F0F" w:rsidP="00302F0F">
            <w:pPr>
              <w:spacing w:line="264" w:lineRule="auto"/>
              <w:rPr>
                <w:rFonts w:eastAsiaTheme="minorHAnsi"/>
                <w:b/>
                <w:szCs w:val="22"/>
                <w:lang w:eastAsia="en-US"/>
              </w:rPr>
            </w:pPr>
            <w:r w:rsidRPr="00302F0F">
              <w:rPr>
                <w:rFonts w:eastAsiaTheme="minorHAnsi"/>
                <w:b/>
                <w:szCs w:val="22"/>
                <w:lang w:eastAsia="en-US"/>
              </w:rPr>
              <w:t>№</w:t>
            </w:r>
          </w:p>
        </w:tc>
        <w:tc>
          <w:tcPr>
            <w:tcW w:w="1708" w:type="dxa"/>
            <w:tcBorders>
              <w:left w:val="single" w:sz="4" w:space="0" w:color="auto"/>
            </w:tcBorders>
          </w:tcPr>
          <w:p w:rsidR="00302F0F" w:rsidRPr="00302F0F" w:rsidRDefault="00302F0F" w:rsidP="00302F0F">
            <w:pPr>
              <w:spacing w:line="264" w:lineRule="auto"/>
              <w:rPr>
                <w:rFonts w:eastAsiaTheme="minorHAnsi"/>
                <w:b/>
                <w:szCs w:val="22"/>
                <w:lang w:eastAsia="en-US"/>
              </w:rPr>
            </w:pPr>
            <w:r w:rsidRPr="00302F0F">
              <w:rPr>
                <w:rFonts w:eastAsiaTheme="minorHAnsi"/>
                <w:b/>
                <w:szCs w:val="22"/>
                <w:lang w:eastAsia="en-US"/>
              </w:rPr>
              <w:t>Параметр</w:t>
            </w:r>
          </w:p>
        </w:tc>
        <w:tc>
          <w:tcPr>
            <w:tcW w:w="2268" w:type="dxa"/>
          </w:tcPr>
          <w:p w:rsidR="00302F0F" w:rsidRPr="00302F0F" w:rsidRDefault="00302F0F" w:rsidP="00302F0F">
            <w:pPr>
              <w:spacing w:line="264" w:lineRule="auto"/>
              <w:jc w:val="center"/>
              <w:rPr>
                <w:rFonts w:eastAsiaTheme="minorHAnsi"/>
                <w:b/>
                <w:szCs w:val="22"/>
                <w:lang w:val="en-US" w:eastAsia="en-US"/>
              </w:rPr>
            </w:pPr>
            <w:r w:rsidRPr="00302F0F">
              <w:rPr>
                <w:rFonts w:eastAsiaTheme="minorHAnsi"/>
                <w:b/>
                <w:szCs w:val="22"/>
                <w:lang w:eastAsia="en-US"/>
              </w:rPr>
              <w:t>ШКОС – 1</w:t>
            </w:r>
            <w:r w:rsidRPr="00302F0F">
              <w:rPr>
                <w:rFonts w:eastAsiaTheme="minorHAnsi"/>
                <w:b/>
                <w:szCs w:val="22"/>
                <w:lang w:val="en-US" w:eastAsia="en-US"/>
              </w:rPr>
              <w:t>U</w:t>
            </w:r>
          </w:p>
        </w:tc>
        <w:tc>
          <w:tcPr>
            <w:tcW w:w="2367" w:type="dxa"/>
          </w:tcPr>
          <w:p w:rsidR="00302F0F" w:rsidRPr="00302F0F" w:rsidRDefault="00302F0F" w:rsidP="00302F0F">
            <w:pPr>
              <w:spacing w:line="264" w:lineRule="auto"/>
              <w:jc w:val="center"/>
              <w:rPr>
                <w:rFonts w:eastAsiaTheme="minorHAnsi"/>
                <w:b/>
                <w:szCs w:val="22"/>
                <w:lang w:eastAsia="en-US"/>
              </w:rPr>
            </w:pPr>
            <w:r w:rsidRPr="00302F0F">
              <w:rPr>
                <w:rFonts w:eastAsiaTheme="minorHAnsi"/>
                <w:b/>
                <w:szCs w:val="22"/>
                <w:lang w:eastAsia="en-US"/>
              </w:rPr>
              <w:t>ШКОС – 2</w:t>
            </w:r>
            <w:r w:rsidRPr="00302F0F">
              <w:rPr>
                <w:rFonts w:eastAsiaTheme="minorHAnsi"/>
                <w:b/>
                <w:szCs w:val="22"/>
                <w:lang w:val="en-US" w:eastAsia="en-US"/>
              </w:rPr>
              <w:t>U</w:t>
            </w:r>
          </w:p>
        </w:tc>
        <w:tc>
          <w:tcPr>
            <w:tcW w:w="2448" w:type="dxa"/>
          </w:tcPr>
          <w:p w:rsidR="00302F0F" w:rsidRPr="00302F0F" w:rsidRDefault="00302F0F" w:rsidP="00302F0F">
            <w:pPr>
              <w:spacing w:line="264" w:lineRule="auto"/>
              <w:jc w:val="center"/>
              <w:rPr>
                <w:rFonts w:eastAsiaTheme="minorHAnsi"/>
                <w:b/>
                <w:szCs w:val="22"/>
                <w:lang w:eastAsia="en-US"/>
              </w:rPr>
            </w:pPr>
            <w:r w:rsidRPr="00302F0F">
              <w:rPr>
                <w:rFonts w:eastAsiaTheme="minorHAnsi"/>
                <w:b/>
                <w:szCs w:val="22"/>
                <w:lang w:eastAsia="en-US"/>
              </w:rPr>
              <w:t>ШКОС – 3</w:t>
            </w:r>
            <w:r w:rsidRPr="00302F0F">
              <w:rPr>
                <w:rFonts w:eastAsiaTheme="minorHAnsi"/>
                <w:b/>
                <w:szCs w:val="22"/>
                <w:lang w:val="en-US" w:eastAsia="en-US"/>
              </w:rPr>
              <w:t>U</w:t>
            </w:r>
          </w:p>
        </w:tc>
      </w:tr>
      <w:tr w:rsidR="00302F0F" w:rsidRPr="00302F0F" w:rsidTr="00302F0F">
        <w:tc>
          <w:tcPr>
            <w:tcW w:w="714" w:type="dxa"/>
            <w:tcBorders>
              <w:right w:val="single" w:sz="4" w:space="0" w:color="auto"/>
            </w:tcBorders>
          </w:tcPr>
          <w:p w:rsidR="00302F0F" w:rsidRPr="00302F0F" w:rsidRDefault="00302F0F" w:rsidP="00302F0F">
            <w:pPr>
              <w:spacing w:line="264" w:lineRule="auto"/>
              <w:rPr>
                <w:rFonts w:eastAsiaTheme="minorHAnsi"/>
                <w:szCs w:val="22"/>
                <w:lang w:eastAsia="en-US"/>
              </w:rPr>
            </w:pPr>
          </w:p>
          <w:p w:rsidR="00302F0F" w:rsidRPr="00302F0F" w:rsidRDefault="00302F0F" w:rsidP="00302F0F">
            <w:pPr>
              <w:spacing w:line="264" w:lineRule="auto"/>
              <w:rPr>
                <w:rFonts w:eastAsiaTheme="minorHAnsi"/>
                <w:szCs w:val="22"/>
                <w:lang w:eastAsia="en-US"/>
              </w:rPr>
            </w:pPr>
            <w:r w:rsidRPr="00302F0F">
              <w:rPr>
                <w:rFonts w:eastAsiaTheme="minorHAnsi"/>
                <w:szCs w:val="22"/>
                <w:lang w:eastAsia="en-US"/>
              </w:rPr>
              <w:t>6.1.</w:t>
            </w:r>
          </w:p>
        </w:tc>
        <w:tc>
          <w:tcPr>
            <w:tcW w:w="1708" w:type="dxa"/>
            <w:tcBorders>
              <w:left w:val="single" w:sz="4" w:space="0" w:color="auto"/>
            </w:tcBorders>
          </w:tcPr>
          <w:p w:rsidR="00302F0F" w:rsidRPr="00302F0F" w:rsidRDefault="00302F0F" w:rsidP="00302F0F">
            <w:pPr>
              <w:spacing w:line="264" w:lineRule="auto"/>
              <w:rPr>
                <w:rFonts w:eastAsiaTheme="minorHAnsi"/>
                <w:szCs w:val="22"/>
                <w:lang w:eastAsia="en-US"/>
              </w:rPr>
            </w:pPr>
            <w:r w:rsidRPr="00302F0F">
              <w:rPr>
                <w:rFonts w:eastAsiaTheme="minorHAnsi"/>
                <w:szCs w:val="22"/>
                <w:lang w:eastAsia="en-US"/>
              </w:rPr>
              <w:t>Габаритные размеры, мм.</w:t>
            </w:r>
          </w:p>
        </w:tc>
        <w:tc>
          <w:tcPr>
            <w:tcW w:w="2268" w:type="dxa"/>
          </w:tcPr>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val="en-US" w:eastAsia="en-US"/>
              </w:rPr>
            </w:pPr>
            <w:r w:rsidRPr="00302F0F">
              <w:rPr>
                <w:rFonts w:eastAsiaTheme="minorHAnsi"/>
                <w:szCs w:val="22"/>
                <w:lang w:eastAsia="en-US"/>
              </w:rPr>
              <w:t xml:space="preserve">не более </w:t>
            </w:r>
            <w:r w:rsidRPr="00302F0F">
              <w:rPr>
                <w:rFonts w:eastAsiaTheme="minorHAnsi"/>
                <w:szCs w:val="22"/>
                <w:lang w:val="en-US" w:eastAsia="en-US"/>
              </w:rPr>
              <w:t>44</w:t>
            </w:r>
            <w:r w:rsidRPr="00302F0F">
              <w:rPr>
                <w:rFonts w:eastAsiaTheme="minorHAnsi"/>
                <w:szCs w:val="22"/>
                <w:lang w:eastAsia="en-US"/>
              </w:rPr>
              <w:t>х</w:t>
            </w:r>
            <w:r w:rsidRPr="00302F0F">
              <w:rPr>
                <w:rFonts w:eastAsiaTheme="minorHAnsi"/>
                <w:szCs w:val="22"/>
                <w:lang w:val="en-US" w:eastAsia="en-US"/>
              </w:rPr>
              <w:t xml:space="preserve"> 430</w:t>
            </w:r>
            <w:r w:rsidRPr="00302F0F">
              <w:rPr>
                <w:rFonts w:eastAsiaTheme="minorHAnsi"/>
                <w:szCs w:val="22"/>
                <w:lang w:eastAsia="en-US"/>
              </w:rPr>
              <w:t>х</w:t>
            </w:r>
            <w:r w:rsidRPr="00302F0F">
              <w:rPr>
                <w:rFonts w:eastAsiaTheme="minorHAnsi"/>
                <w:szCs w:val="22"/>
                <w:lang w:val="en-US" w:eastAsia="en-US"/>
              </w:rPr>
              <w:t>310</w:t>
            </w:r>
          </w:p>
        </w:tc>
        <w:tc>
          <w:tcPr>
            <w:tcW w:w="2367" w:type="dxa"/>
          </w:tcPr>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eastAsia="en-US"/>
              </w:rPr>
            </w:pPr>
            <w:r w:rsidRPr="00302F0F">
              <w:rPr>
                <w:rFonts w:eastAsiaTheme="minorHAnsi"/>
                <w:szCs w:val="22"/>
                <w:lang w:eastAsia="en-US"/>
              </w:rPr>
              <w:t xml:space="preserve">не более </w:t>
            </w:r>
            <w:r w:rsidRPr="00302F0F">
              <w:rPr>
                <w:rFonts w:eastAsiaTheme="minorHAnsi"/>
                <w:szCs w:val="22"/>
                <w:lang w:val="en-US" w:eastAsia="en-US"/>
              </w:rPr>
              <w:t>88</w:t>
            </w:r>
            <w:r w:rsidRPr="00302F0F">
              <w:rPr>
                <w:rFonts w:eastAsiaTheme="minorHAnsi"/>
                <w:szCs w:val="22"/>
                <w:lang w:eastAsia="en-US"/>
              </w:rPr>
              <w:t>х</w:t>
            </w:r>
            <w:r w:rsidRPr="00302F0F">
              <w:rPr>
                <w:rFonts w:eastAsiaTheme="minorHAnsi"/>
                <w:szCs w:val="22"/>
                <w:lang w:val="en-US" w:eastAsia="en-US"/>
              </w:rPr>
              <w:t xml:space="preserve"> 430</w:t>
            </w:r>
            <w:r w:rsidRPr="00302F0F">
              <w:rPr>
                <w:rFonts w:eastAsiaTheme="minorHAnsi"/>
                <w:szCs w:val="22"/>
                <w:lang w:eastAsia="en-US"/>
              </w:rPr>
              <w:t>х</w:t>
            </w:r>
            <w:r w:rsidRPr="00302F0F">
              <w:rPr>
                <w:rFonts w:eastAsiaTheme="minorHAnsi"/>
                <w:szCs w:val="22"/>
                <w:lang w:val="en-US" w:eastAsia="en-US"/>
              </w:rPr>
              <w:t>310</w:t>
            </w:r>
          </w:p>
        </w:tc>
        <w:tc>
          <w:tcPr>
            <w:tcW w:w="2448" w:type="dxa"/>
          </w:tcPr>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eastAsia="en-US"/>
              </w:rPr>
            </w:pPr>
            <w:r w:rsidRPr="00302F0F">
              <w:rPr>
                <w:rFonts w:eastAsiaTheme="minorHAnsi"/>
                <w:szCs w:val="22"/>
                <w:lang w:eastAsia="en-US"/>
              </w:rPr>
              <w:t xml:space="preserve">не более </w:t>
            </w:r>
            <w:r w:rsidRPr="00302F0F">
              <w:rPr>
                <w:rFonts w:eastAsiaTheme="minorHAnsi"/>
                <w:szCs w:val="22"/>
                <w:lang w:val="en-US" w:eastAsia="en-US"/>
              </w:rPr>
              <w:t>132</w:t>
            </w:r>
            <w:r w:rsidRPr="00302F0F">
              <w:rPr>
                <w:rFonts w:eastAsiaTheme="minorHAnsi"/>
                <w:szCs w:val="22"/>
                <w:lang w:eastAsia="en-US"/>
              </w:rPr>
              <w:t>х</w:t>
            </w:r>
            <w:r w:rsidRPr="00302F0F">
              <w:rPr>
                <w:rFonts w:eastAsiaTheme="minorHAnsi"/>
                <w:szCs w:val="22"/>
                <w:lang w:val="en-US" w:eastAsia="en-US"/>
              </w:rPr>
              <w:t xml:space="preserve"> 430</w:t>
            </w:r>
            <w:r w:rsidRPr="00302F0F">
              <w:rPr>
                <w:rFonts w:eastAsiaTheme="minorHAnsi"/>
                <w:szCs w:val="22"/>
                <w:lang w:eastAsia="en-US"/>
              </w:rPr>
              <w:t>х</w:t>
            </w:r>
            <w:r w:rsidRPr="00302F0F">
              <w:rPr>
                <w:rFonts w:eastAsiaTheme="minorHAnsi"/>
                <w:szCs w:val="22"/>
                <w:lang w:val="en-US" w:eastAsia="en-US"/>
              </w:rPr>
              <w:t>310</w:t>
            </w:r>
          </w:p>
        </w:tc>
      </w:tr>
      <w:tr w:rsidR="00302F0F" w:rsidRPr="00302F0F" w:rsidTr="00302F0F">
        <w:trPr>
          <w:trHeight w:val="1190"/>
        </w:trPr>
        <w:tc>
          <w:tcPr>
            <w:tcW w:w="714" w:type="dxa"/>
            <w:tcBorders>
              <w:right w:val="single" w:sz="4" w:space="0" w:color="auto"/>
            </w:tcBorders>
          </w:tcPr>
          <w:p w:rsidR="00302F0F" w:rsidRPr="00302F0F" w:rsidRDefault="00302F0F" w:rsidP="00302F0F">
            <w:pPr>
              <w:spacing w:line="264" w:lineRule="auto"/>
              <w:rPr>
                <w:rFonts w:eastAsiaTheme="minorHAnsi"/>
                <w:szCs w:val="22"/>
                <w:lang w:eastAsia="en-US"/>
              </w:rPr>
            </w:pPr>
          </w:p>
          <w:p w:rsidR="00302F0F" w:rsidRPr="00302F0F" w:rsidRDefault="00302F0F" w:rsidP="00302F0F">
            <w:pPr>
              <w:spacing w:line="264" w:lineRule="auto"/>
              <w:rPr>
                <w:rFonts w:eastAsiaTheme="minorHAnsi"/>
                <w:szCs w:val="22"/>
                <w:lang w:eastAsia="en-US"/>
              </w:rPr>
            </w:pPr>
            <w:r w:rsidRPr="00302F0F">
              <w:rPr>
                <w:rFonts w:eastAsiaTheme="minorHAnsi"/>
                <w:szCs w:val="22"/>
                <w:lang w:eastAsia="en-US"/>
              </w:rPr>
              <w:t>6.2.</w:t>
            </w:r>
          </w:p>
        </w:tc>
        <w:tc>
          <w:tcPr>
            <w:tcW w:w="1708" w:type="dxa"/>
            <w:tcBorders>
              <w:left w:val="single" w:sz="4" w:space="0" w:color="auto"/>
            </w:tcBorders>
          </w:tcPr>
          <w:p w:rsidR="00302F0F" w:rsidRPr="00302F0F" w:rsidRDefault="00302F0F" w:rsidP="00302F0F">
            <w:pPr>
              <w:spacing w:line="264" w:lineRule="auto"/>
              <w:rPr>
                <w:rFonts w:eastAsiaTheme="minorHAnsi"/>
                <w:szCs w:val="22"/>
                <w:lang w:eastAsia="en-US"/>
              </w:rPr>
            </w:pPr>
            <w:r w:rsidRPr="00302F0F">
              <w:rPr>
                <w:rFonts w:eastAsiaTheme="minorHAnsi"/>
                <w:szCs w:val="22"/>
                <w:lang w:eastAsia="en-US"/>
              </w:rPr>
              <w:t>Масса (без комплектующих), кг.</w:t>
            </w:r>
          </w:p>
        </w:tc>
        <w:tc>
          <w:tcPr>
            <w:tcW w:w="2268" w:type="dxa"/>
          </w:tcPr>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val="en-US" w:eastAsia="en-US"/>
              </w:rPr>
            </w:pPr>
            <w:r w:rsidRPr="00302F0F">
              <w:rPr>
                <w:rFonts w:eastAsiaTheme="minorHAnsi"/>
                <w:szCs w:val="22"/>
                <w:lang w:eastAsia="en-US"/>
              </w:rPr>
              <w:t>не более 3</w:t>
            </w:r>
          </w:p>
        </w:tc>
        <w:tc>
          <w:tcPr>
            <w:tcW w:w="2367" w:type="dxa"/>
          </w:tcPr>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val="en-US" w:eastAsia="en-US"/>
              </w:rPr>
            </w:pPr>
            <w:r w:rsidRPr="00302F0F">
              <w:rPr>
                <w:rFonts w:eastAsiaTheme="minorHAnsi"/>
                <w:szCs w:val="22"/>
                <w:lang w:eastAsia="en-US"/>
              </w:rPr>
              <w:t xml:space="preserve">не более </w:t>
            </w:r>
            <w:r w:rsidRPr="00302F0F">
              <w:rPr>
                <w:rFonts w:eastAsiaTheme="minorHAnsi"/>
                <w:szCs w:val="22"/>
                <w:lang w:val="en-US" w:eastAsia="en-US"/>
              </w:rPr>
              <w:t>4</w:t>
            </w:r>
          </w:p>
        </w:tc>
        <w:tc>
          <w:tcPr>
            <w:tcW w:w="2448" w:type="dxa"/>
          </w:tcPr>
          <w:p w:rsidR="00302F0F" w:rsidRPr="00302F0F" w:rsidRDefault="00302F0F" w:rsidP="00302F0F">
            <w:pPr>
              <w:spacing w:line="264" w:lineRule="auto"/>
              <w:jc w:val="center"/>
              <w:rPr>
                <w:rFonts w:eastAsiaTheme="minorHAnsi"/>
                <w:szCs w:val="22"/>
                <w:lang w:eastAsia="en-US"/>
              </w:rPr>
            </w:pPr>
          </w:p>
          <w:p w:rsidR="00302F0F" w:rsidRPr="00302F0F" w:rsidRDefault="00302F0F" w:rsidP="00302F0F">
            <w:pPr>
              <w:spacing w:line="264" w:lineRule="auto"/>
              <w:jc w:val="center"/>
              <w:rPr>
                <w:rFonts w:eastAsiaTheme="minorHAnsi"/>
                <w:szCs w:val="22"/>
                <w:lang w:eastAsia="en-US"/>
              </w:rPr>
            </w:pPr>
            <w:r w:rsidRPr="00302F0F">
              <w:rPr>
                <w:rFonts w:eastAsiaTheme="minorHAnsi"/>
                <w:szCs w:val="22"/>
                <w:lang w:eastAsia="en-US"/>
              </w:rPr>
              <w:t>не более 5,5</w:t>
            </w:r>
          </w:p>
        </w:tc>
      </w:tr>
    </w:tbl>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spacing w:after="200" w:line="276" w:lineRule="auto"/>
        <w:ind w:left="720"/>
        <w:contextualSpacing/>
        <w:rPr>
          <w:rFonts w:eastAsiaTheme="minorHAnsi"/>
          <w:lang w:eastAsia="en-US"/>
        </w:rPr>
      </w:pPr>
    </w:p>
    <w:p w:rsidR="00302F0F" w:rsidRPr="00302F0F"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19" w:name="_Toc445453486"/>
      <w:r w:rsidRPr="00302F0F">
        <w:rPr>
          <w:rFonts w:eastAsiaTheme="majorEastAsia"/>
          <w:color w:val="2E74B5" w:themeColor="accent1" w:themeShade="BF"/>
          <w:sz w:val="32"/>
          <w:szCs w:val="32"/>
          <w:lang w:eastAsia="en-US"/>
        </w:rPr>
        <w:t>ТРЕБОВАНИЯ К ПРОИЗВОДИТЕЛЮ КРОССОВ</w:t>
      </w:r>
      <w:bookmarkEnd w:id="119"/>
    </w:p>
    <w:p w:rsidR="00302F0F" w:rsidRPr="00302F0F" w:rsidRDefault="00302F0F" w:rsidP="00302F0F">
      <w:pPr>
        <w:spacing w:line="264" w:lineRule="auto"/>
        <w:rPr>
          <w:rFonts w:eastAsiaTheme="minorHAnsi"/>
          <w:sz w:val="22"/>
          <w:szCs w:val="22"/>
          <w:lang w:eastAsia="en-US"/>
        </w:rPr>
      </w:pPr>
    </w:p>
    <w:tbl>
      <w:tblPr>
        <w:tblW w:w="0" w:type="auto"/>
        <w:tblInd w:w="416" w:type="dxa"/>
        <w:tblCellMar>
          <w:left w:w="0" w:type="dxa"/>
          <w:right w:w="0" w:type="dxa"/>
        </w:tblCellMar>
        <w:tblLook w:val="04A0" w:firstRow="1" w:lastRow="0" w:firstColumn="1" w:lastColumn="0" w:noHBand="0" w:noVBand="1"/>
      </w:tblPr>
      <w:tblGrid>
        <w:gridCol w:w="605"/>
        <w:gridCol w:w="8334"/>
      </w:tblGrid>
      <w:tr w:rsidR="00302F0F" w:rsidRPr="00302F0F" w:rsidTr="00302F0F">
        <w:tc>
          <w:tcPr>
            <w:tcW w:w="605"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ind w:left="29"/>
              <w:rPr>
                <w:rFonts w:eastAsiaTheme="minorHAnsi"/>
                <w:lang w:eastAsia="en-US"/>
              </w:rPr>
            </w:pPr>
            <w:r w:rsidRPr="00302F0F">
              <w:rPr>
                <w:rFonts w:eastAsiaTheme="minorHAnsi"/>
                <w:lang w:eastAsia="en-US"/>
              </w:rPr>
              <w:t>7.1.</w:t>
            </w:r>
          </w:p>
        </w:tc>
        <w:tc>
          <w:tcPr>
            <w:tcW w:w="8750"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ind w:left="29"/>
              <w:rPr>
                <w:rFonts w:eastAsiaTheme="minorHAnsi"/>
                <w:lang w:eastAsia="en-US"/>
              </w:rPr>
            </w:pPr>
            <w:r w:rsidRPr="00302F0F">
              <w:rPr>
                <w:rFonts w:eastAsiaTheme="minorHAnsi"/>
                <w:lang w:eastAsia="en-US"/>
              </w:rPr>
              <w:t>Документально подтвержденный положительный опыт использования аналогичных кроссов на территории РФ не менее 1 года.</w:t>
            </w:r>
          </w:p>
        </w:tc>
      </w:tr>
      <w:tr w:rsidR="00302F0F" w:rsidRPr="00302F0F" w:rsidTr="00302F0F">
        <w:tc>
          <w:tcPr>
            <w:tcW w:w="605"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ind w:left="29"/>
              <w:rPr>
                <w:rFonts w:eastAsiaTheme="minorHAnsi"/>
                <w:lang w:eastAsia="en-US"/>
              </w:rPr>
            </w:pPr>
            <w:r w:rsidRPr="00302F0F">
              <w:rPr>
                <w:rFonts w:eastAsiaTheme="minorHAnsi"/>
                <w:lang w:eastAsia="en-US"/>
              </w:rPr>
              <w:t>7.2.</w:t>
            </w:r>
          </w:p>
        </w:tc>
        <w:tc>
          <w:tcPr>
            <w:tcW w:w="8750"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ind w:left="29"/>
              <w:rPr>
                <w:rFonts w:eastAsiaTheme="minorHAnsi"/>
                <w:lang w:eastAsia="en-US"/>
              </w:rPr>
            </w:pPr>
            <w:r w:rsidRPr="00302F0F">
              <w:rPr>
                <w:rFonts w:eastAsiaTheme="minorHAnsi"/>
                <w:lang w:eastAsia="en-US"/>
              </w:rPr>
              <w:t>Наличие рабочего официального сайта и всех необходимых сертификатов и допусков.</w:t>
            </w:r>
          </w:p>
        </w:tc>
      </w:tr>
    </w:tbl>
    <w:p w:rsidR="00302F0F" w:rsidRPr="00302F0F" w:rsidRDefault="00302F0F" w:rsidP="00302F0F">
      <w:pPr>
        <w:spacing w:line="264" w:lineRule="auto"/>
        <w:ind w:left="792"/>
        <w:contextualSpacing/>
        <w:rPr>
          <w:rFonts w:eastAsiaTheme="minorHAnsi"/>
          <w:sz w:val="22"/>
          <w:szCs w:val="22"/>
          <w:lang w:eastAsia="en-US"/>
        </w:rPr>
      </w:pPr>
    </w:p>
    <w:p w:rsidR="00302F0F" w:rsidRPr="00302F0F"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0" w:name="_Toc445453487"/>
      <w:r w:rsidRPr="00302F0F">
        <w:rPr>
          <w:rFonts w:eastAsiaTheme="majorEastAsia"/>
          <w:color w:val="2E74B5" w:themeColor="accent1" w:themeShade="BF"/>
          <w:sz w:val="32"/>
          <w:szCs w:val="32"/>
          <w:lang w:eastAsia="en-US"/>
        </w:rPr>
        <w:t>ТРЕБОВАНИЯ К ПОСТАВЛЯЕМОМУ ТОВАРУ</w:t>
      </w:r>
      <w:bookmarkEnd w:id="120"/>
    </w:p>
    <w:p w:rsidR="00302F0F" w:rsidRPr="00302F0F" w:rsidRDefault="00302F0F" w:rsidP="00302F0F">
      <w:pPr>
        <w:spacing w:line="264" w:lineRule="auto"/>
        <w:rPr>
          <w:rFonts w:eastAsiaTheme="minorHAnsi"/>
          <w:sz w:val="22"/>
          <w:szCs w:val="22"/>
          <w:lang w:eastAsia="en-US"/>
        </w:rPr>
      </w:pPr>
    </w:p>
    <w:tbl>
      <w:tblPr>
        <w:tblW w:w="0" w:type="auto"/>
        <w:tblInd w:w="448" w:type="dxa"/>
        <w:tblCellMar>
          <w:left w:w="0" w:type="dxa"/>
          <w:right w:w="0" w:type="dxa"/>
        </w:tblCellMar>
        <w:tblLook w:val="04A0" w:firstRow="1" w:lastRow="0" w:firstColumn="1" w:lastColumn="0" w:noHBand="0" w:noVBand="1"/>
      </w:tblPr>
      <w:tblGrid>
        <w:gridCol w:w="605"/>
        <w:gridCol w:w="8302"/>
      </w:tblGrid>
      <w:tr w:rsidR="00302F0F" w:rsidRPr="00302F0F" w:rsidTr="00302F0F">
        <w:tc>
          <w:tcPr>
            <w:tcW w:w="605"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rPr>
                <w:rFonts w:eastAsiaTheme="minorHAnsi"/>
                <w:szCs w:val="28"/>
                <w:lang w:eastAsia="en-US"/>
              </w:rPr>
            </w:pPr>
            <w:r w:rsidRPr="00302F0F">
              <w:rPr>
                <w:rFonts w:eastAsiaTheme="minorHAnsi"/>
                <w:szCs w:val="28"/>
                <w:lang w:eastAsia="en-US"/>
              </w:rPr>
              <w:t>8.1.</w:t>
            </w:r>
          </w:p>
        </w:tc>
        <w:tc>
          <w:tcPr>
            <w:tcW w:w="8714"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jc w:val="both"/>
              <w:rPr>
                <w:rFonts w:eastAsiaTheme="minorHAnsi"/>
                <w:sz w:val="28"/>
                <w:szCs w:val="28"/>
                <w:lang w:eastAsia="en-US"/>
              </w:rPr>
            </w:pPr>
            <w:r w:rsidRPr="00302F0F">
              <w:rPr>
                <w:rFonts w:eastAsiaTheme="minorHAnsi"/>
                <w:color w:val="000000"/>
                <w:lang w:eastAsia="en-US"/>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302F0F" w:rsidRPr="00302F0F" w:rsidTr="00302F0F">
        <w:tc>
          <w:tcPr>
            <w:tcW w:w="605" w:type="dxa"/>
            <w:tcMar>
              <w:top w:w="0" w:type="dxa"/>
              <w:left w:w="108" w:type="dxa"/>
              <w:bottom w:w="0" w:type="dxa"/>
              <w:right w:w="108" w:type="dxa"/>
            </w:tcMar>
            <w:hideMark/>
          </w:tcPr>
          <w:p w:rsidR="00302F0F" w:rsidRPr="00302F0F" w:rsidRDefault="00302F0F" w:rsidP="00302F0F">
            <w:pPr>
              <w:autoSpaceDE w:val="0"/>
              <w:autoSpaceDN w:val="0"/>
              <w:adjustRightInd w:val="0"/>
              <w:spacing w:line="264" w:lineRule="auto"/>
              <w:ind w:left="29"/>
              <w:rPr>
                <w:rFonts w:eastAsiaTheme="minorHAnsi"/>
                <w:szCs w:val="28"/>
                <w:lang w:eastAsia="en-US"/>
              </w:rPr>
            </w:pPr>
            <w:r w:rsidRPr="00302F0F">
              <w:rPr>
                <w:rFonts w:eastAsiaTheme="minorHAnsi"/>
                <w:szCs w:val="28"/>
                <w:lang w:eastAsia="en-US"/>
              </w:rPr>
              <w:t>8.2.</w:t>
            </w:r>
          </w:p>
        </w:tc>
        <w:tc>
          <w:tcPr>
            <w:tcW w:w="8714" w:type="dxa"/>
            <w:tcMar>
              <w:top w:w="0" w:type="dxa"/>
              <w:left w:w="108" w:type="dxa"/>
              <w:bottom w:w="0" w:type="dxa"/>
              <w:right w:w="108" w:type="dxa"/>
            </w:tcMar>
          </w:tcPr>
          <w:p w:rsidR="00302F0F" w:rsidRPr="00302F0F" w:rsidRDefault="00302F0F" w:rsidP="00302F0F">
            <w:pPr>
              <w:autoSpaceDE w:val="0"/>
              <w:autoSpaceDN w:val="0"/>
              <w:adjustRightInd w:val="0"/>
              <w:spacing w:line="264" w:lineRule="auto"/>
              <w:ind w:left="29"/>
              <w:rPr>
                <w:rFonts w:eastAsiaTheme="minorHAnsi"/>
                <w:sz w:val="28"/>
                <w:szCs w:val="28"/>
                <w:lang w:eastAsia="en-US"/>
              </w:rPr>
            </w:pPr>
            <w:r w:rsidRPr="00302F0F">
              <w:rPr>
                <w:rFonts w:eastAsiaTheme="minorHAnsi"/>
                <w:color w:val="000000"/>
                <w:lang w:eastAsia="en-US"/>
              </w:rPr>
              <w:t>Поставляемый товар должен быть новым и не иметь дефектов.</w:t>
            </w:r>
          </w:p>
        </w:tc>
      </w:tr>
    </w:tbl>
    <w:p w:rsidR="00302F0F" w:rsidRPr="00302F0F" w:rsidRDefault="00302F0F" w:rsidP="00302F0F">
      <w:pPr>
        <w:spacing w:line="264" w:lineRule="auto"/>
        <w:ind w:left="792"/>
        <w:contextualSpacing/>
        <w:rPr>
          <w:rFonts w:eastAsiaTheme="minorHAnsi"/>
          <w:sz w:val="22"/>
          <w:szCs w:val="22"/>
          <w:lang w:eastAsia="en-US"/>
        </w:rPr>
      </w:pPr>
    </w:p>
    <w:p w:rsidR="00302F0F" w:rsidRPr="00302F0F"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1" w:name="_Toc416028979"/>
      <w:bookmarkStart w:id="122" w:name="_Toc445453488"/>
      <w:r w:rsidRPr="00302F0F">
        <w:rPr>
          <w:rFonts w:eastAsiaTheme="majorEastAsia"/>
          <w:color w:val="2E74B5" w:themeColor="accent1" w:themeShade="BF"/>
          <w:sz w:val="32"/>
          <w:szCs w:val="32"/>
          <w:lang w:eastAsia="en-US"/>
        </w:rPr>
        <w:t>ТРЕБОВАНИЯ К УСЛОВИЯМ ЭКСПЛУАТАЦИИ</w:t>
      </w:r>
      <w:bookmarkEnd w:id="121"/>
      <w:bookmarkEnd w:id="122"/>
    </w:p>
    <w:p w:rsidR="00302F0F" w:rsidRPr="00302F0F" w:rsidRDefault="00302F0F" w:rsidP="00302F0F">
      <w:pPr>
        <w:tabs>
          <w:tab w:val="num" w:pos="0"/>
        </w:tabs>
        <w:spacing w:line="264" w:lineRule="auto"/>
        <w:ind w:left="360" w:right="282"/>
        <w:contextualSpacing/>
        <w:jc w:val="both"/>
        <w:rPr>
          <w:bCs/>
        </w:rPr>
      </w:pPr>
      <w:bookmarkStart w:id="123" w:name="_Toc416028980"/>
    </w:p>
    <w:p w:rsidR="00302F0F" w:rsidRPr="00302F0F" w:rsidRDefault="00302F0F" w:rsidP="00302F0F">
      <w:pPr>
        <w:spacing w:line="264" w:lineRule="auto"/>
        <w:ind w:left="567" w:right="282"/>
        <w:contextualSpacing/>
        <w:jc w:val="both"/>
      </w:pPr>
      <w:r w:rsidRPr="00302F0F">
        <w:t>Кроссы эксплуатируются внутри помещений и должны быть предназначен для работы в следующих условиях:</w:t>
      </w:r>
    </w:p>
    <w:p w:rsidR="00302F0F" w:rsidRPr="00302F0F" w:rsidRDefault="00302F0F" w:rsidP="00302F0F">
      <w:pPr>
        <w:spacing w:line="264" w:lineRule="auto"/>
        <w:ind w:left="567" w:right="282"/>
        <w:contextualSpacing/>
        <w:jc w:val="both"/>
      </w:pPr>
      <w:r w:rsidRPr="00302F0F">
        <w:t>9.1. Температура окружающей среды от 5</w:t>
      </w:r>
      <w:proofErr w:type="spellStart"/>
      <w:r w:rsidRPr="00302F0F">
        <w:rPr>
          <w:vertAlign w:val="superscript"/>
          <w:lang w:val="en-US"/>
        </w:rPr>
        <w:t>o</w:t>
      </w:r>
      <w:r w:rsidRPr="00302F0F">
        <w:rPr>
          <w:lang w:val="en-US"/>
        </w:rPr>
        <w:t>C</w:t>
      </w:r>
      <w:proofErr w:type="spellEnd"/>
      <w:r w:rsidRPr="00302F0F">
        <w:t xml:space="preserve"> до 50 </w:t>
      </w:r>
      <w:proofErr w:type="spellStart"/>
      <w:r w:rsidRPr="00302F0F">
        <w:rPr>
          <w:vertAlign w:val="superscript"/>
          <w:lang w:val="en-US"/>
        </w:rPr>
        <w:t>o</w:t>
      </w:r>
      <w:r w:rsidRPr="00302F0F">
        <w:rPr>
          <w:lang w:val="en-US"/>
        </w:rPr>
        <w:t>C</w:t>
      </w:r>
      <w:proofErr w:type="spellEnd"/>
      <w:r w:rsidRPr="00302F0F">
        <w:t>;</w:t>
      </w:r>
    </w:p>
    <w:p w:rsidR="00302F0F" w:rsidRPr="00302F0F" w:rsidRDefault="00302F0F" w:rsidP="00302F0F">
      <w:pPr>
        <w:spacing w:line="264" w:lineRule="auto"/>
        <w:ind w:left="567" w:right="282"/>
        <w:contextualSpacing/>
        <w:jc w:val="both"/>
      </w:pPr>
      <w:r w:rsidRPr="00302F0F">
        <w:t>9.2. Относительная влажность воздуха до 98% при температуре 25</w:t>
      </w:r>
      <w:r w:rsidRPr="00302F0F">
        <w:rPr>
          <w:vertAlign w:val="superscript"/>
        </w:rPr>
        <w:t>0</w:t>
      </w:r>
      <w:r w:rsidRPr="00302F0F">
        <w:rPr>
          <w:lang w:val="en-US"/>
        </w:rPr>
        <w:t>C</w:t>
      </w:r>
      <w:r w:rsidRPr="00302F0F">
        <w:t>;</w:t>
      </w:r>
    </w:p>
    <w:p w:rsidR="00302F0F" w:rsidRPr="00302F0F" w:rsidRDefault="00302F0F" w:rsidP="00302F0F">
      <w:pPr>
        <w:spacing w:line="264" w:lineRule="auto"/>
        <w:ind w:left="567" w:right="282"/>
        <w:contextualSpacing/>
        <w:jc w:val="both"/>
      </w:pPr>
      <w:r w:rsidRPr="00302F0F">
        <w:t>9.3.  Атмосферное давление не ниже 60 кПа (</w:t>
      </w:r>
      <w:smartTag w:uri="urn:schemas-microsoft-com:office:smarttags" w:element="metricconverter">
        <w:smartTagPr>
          <w:attr w:name="ProductID" w:val="450 мм"/>
        </w:smartTagPr>
        <w:r w:rsidRPr="00302F0F">
          <w:t>450 мм</w:t>
        </w:r>
      </w:smartTag>
      <w:r w:rsidRPr="00302F0F">
        <w:t xml:space="preserve"> </w:t>
      </w:r>
      <w:proofErr w:type="spellStart"/>
      <w:r w:rsidRPr="00302F0F">
        <w:t>рт.ст</w:t>
      </w:r>
      <w:proofErr w:type="spellEnd"/>
      <w:r w:rsidRPr="00302F0F">
        <w:t>.).</w:t>
      </w:r>
    </w:p>
    <w:bookmarkEnd w:id="123"/>
    <w:p w:rsidR="00302F0F" w:rsidRPr="00302F0F" w:rsidRDefault="00302F0F" w:rsidP="00302F0F">
      <w:pPr>
        <w:spacing w:line="264" w:lineRule="auto"/>
        <w:ind w:left="792"/>
        <w:contextualSpacing/>
        <w:rPr>
          <w:rFonts w:eastAsiaTheme="minorHAnsi"/>
          <w:sz w:val="22"/>
          <w:szCs w:val="22"/>
          <w:lang w:eastAsia="en-US"/>
        </w:rPr>
      </w:pPr>
    </w:p>
    <w:p w:rsidR="00302F0F" w:rsidRPr="00302F0F"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4" w:name="_Toc416028981"/>
      <w:bookmarkStart w:id="125" w:name="_Toc445453489"/>
      <w:r w:rsidRPr="00302F0F">
        <w:rPr>
          <w:rFonts w:eastAsiaTheme="majorEastAsia"/>
          <w:color w:val="2E74B5" w:themeColor="accent1" w:themeShade="BF"/>
          <w:sz w:val="32"/>
          <w:szCs w:val="32"/>
          <w:lang w:eastAsia="en-US"/>
        </w:rPr>
        <w:t>ТРЕБОВАНИЯ К СОСТАВУ ПОСТАВЛЯЕМОЙ ДОКУМЕНТАЦИИ</w:t>
      </w:r>
      <w:bookmarkEnd w:id="124"/>
      <w:bookmarkEnd w:id="125"/>
    </w:p>
    <w:p w:rsidR="00302F0F" w:rsidRPr="00302F0F" w:rsidRDefault="00302F0F" w:rsidP="00302F0F">
      <w:pPr>
        <w:spacing w:line="264" w:lineRule="auto"/>
        <w:rPr>
          <w:rFonts w:eastAsiaTheme="minorHAnsi"/>
          <w:sz w:val="22"/>
          <w:szCs w:val="22"/>
          <w:lang w:eastAsia="en-US"/>
        </w:rPr>
      </w:pPr>
    </w:p>
    <w:p w:rsidR="00302F0F" w:rsidRPr="00302F0F" w:rsidRDefault="00302F0F" w:rsidP="00302F0F">
      <w:pPr>
        <w:spacing w:line="264" w:lineRule="auto"/>
        <w:ind w:left="546" w:firstLine="11"/>
        <w:contextualSpacing/>
        <w:rPr>
          <w:rFonts w:eastAsiaTheme="minorHAnsi"/>
          <w:lang w:eastAsia="en-US"/>
        </w:rPr>
      </w:pPr>
      <w:r w:rsidRPr="00302F0F">
        <w:rPr>
          <w:rFonts w:eastAsiaTheme="minorHAnsi"/>
          <w:lang w:eastAsia="en-US"/>
        </w:rPr>
        <w:t xml:space="preserve">Кроссы должны комплектоваться следующей документацией: </w:t>
      </w:r>
    </w:p>
    <w:p w:rsidR="00302F0F" w:rsidRPr="00302F0F" w:rsidRDefault="00302F0F" w:rsidP="00302F0F">
      <w:pPr>
        <w:spacing w:line="264" w:lineRule="auto"/>
        <w:ind w:left="546" w:firstLine="11"/>
        <w:contextualSpacing/>
        <w:rPr>
          <w:rFonts w:eastAsiaTheme="minorHAnsi"/>
          <w:lang w:eastAsia="en-US"/>
        </w:rPr>
      </w:pPr>
      <w:r w:rsidRPr="00302F0F">
        <w:rPr>
          <w:rFonts w:eastAsiaTheme="minorHAnsi"/>
          <w:lang w:eastAsia="en-US"/>
        </w:rPr>
        <w:t>10.1. Инструкция по монтажу на русском языке;</w:t>
      </w:r>
    </w:p>
    <w:p w:rsidR="00302F0F" w:rsidRPr="00302F0F" w:rsidRDefault="00302F0F" w:rsidP="00302F0F">
      <w:pPr>
        <w:spacing w:line="264" w:lineRule="auto"/>
        <w:ind w:left="546" w:firstLine="11"/>
        <w:contextualSpacing/>
        <w:rPr>
          <w:rFonts w:eastAsiaTheme="minorHAnsi"/>
          <w:lang w:eastAsia="en-US"/>
        </w:rPr>
      </w:pPr>
      <w:r w:rsidRPr="00302F0F">
        <w:rPr>
          <w:rFonts w:eastAsiaTheme="minorHAnsi"/>
          <w:lang w:eastAsia="en-US"/>
        </w:rPr>
        <w:t>10.2. Паспорт изделия.</w:t>
      </w:r>
    </w:p>
    <w:p w:rsidR="00302F0F" w:rsidRPr="00302F0F" w:rsidRDefault="00302F0F" w:rsidP="00302F0F">
      <w:pPr>
        <w:spacing w:line="264" w:lineRule="auto"/>
        <w:ind w:left="546" w:firstLine="11"/>
        <w:contextualSpacing/>
        <w:rPr>
          <w:rFonts w:eastAsiaTheme="minorHAnsi"/>
          <w:lang w:eastAsia="en-US"/>
        </w:rPr>
      </w:pPr>
    </w:p>
    <w:p w:rsidR="00302F0F" w:rsidRPr="00302F0F" w:rsidRDefault="00302F0F" w:rsidP="00302F0F">
      <w:pPr>
        <w:keepNext/>
        <w:keepLines/>
        <w:numPr>
          <w:ilvl w:val="0"/>
          <w:numId w:val="38"/>
        </w:numPr>
        <w:spacing w:after="160" w:line="264" w:lineRule="auto"/>
        <w:outlineLvl w:val="0"/>
        <w:rPr>
          <w:rFonts w:eastAsiaTheme="majorEastAsia"/>
          <w:color w:val="2E74B5" w:themeColor="accent1" w:themeShade="BF"/>
          <w:sz w:val="32"/>
          <w:szCs w:val="32"/>
          <w:lang w:eastAsia="en-US"/>
        </w:rPr>
      </w:pPr>
      <w:bookmarkStart w:id="126" w:name="_Toc416028982"/>
      <w:bookmarkStart w:id="127" w:name="_Toc445453490"/>
      <w:r w:rsidRPr="00302F0F">
        <w:rPr>
          <w:rFonts w:eastAsiaTheme="majorEastAsia"/>
          <w:color w:val="2E74B5" w:themeColor="accent1" w:themeShade="BF"/>
          <w:sz w:val="32"/>
          <w:szCs w:val="32"/>
          <w:lang w:eastAsia="en-US"/>
        </w:rPr>
        <w:t>ТРЕБОВАНИЯ К ГАРАНТИЙНЫМ ОБЯЗАТЕЛЬСТВАМ</w:t>
      </w:r>
      <w:bookmarkEnd w:id="126"/>
      <w:bookmarkEnd w:id="127"/>
    </w:p>
    <w:p w:rsidR="00302F0F" w:rsidRPr="00302F0F" w:rsidRDefault="00302F0F" w:rsidP="00302F0F">
      <w:pPr>
        <w:spacing w:line="264" w:lineRule="auto"/>
        <w:rPr>
          <w:rFonts w:eastAsiaTheme="minorHAnsi"/>
          <w:sz w:val="22"/>
          <w:szCs w:val="22"/>
          <w:lang w:eastAsia="en-US"/>
        </w:rPr>
      </w:pPr>
    </w:p>
    <w:p w:rsidR="00302F0F" w:rsidRPr="00302F0F" w:rsidRDefault="00302F0F" w:rsidP="00302F0F">
      <w:pPr>
        <w:autoSpaceDE w:val="0"/>
        <w:autoSpaceDN w:val="0"/>
        <w:adjustRightInd w:val="0"/>
        <w:spacing w:line="264" w:lineRule="auto"/>
        <w:ind w:left="574" w:right="282"/>
        <w:jc w:val="both"/>
        <w:rPr>
          <w:rFonts w:eastAsiaTheme="minorHAnsi"/>
          <w:color w:val="000000"/>
          <w:lang w:eastAsia="en-US"/>
        </w:rPr>
      </w:pPr>
      <w:r w:rsidRPr="00302F0F">
        <w:rPr>
          <w:rFonts w:eastAsiaTheme="minorHAnsi"/>
          <w:color w:val="000000"/>
          <w:lang w:eastAsia="en-US"/>
        </w:rPr>
        <w:t>11.1.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302F0F" w:rsidRPr="00302F0F" w:rsidRDefault="00302F0F" w:rsidP="00302F0F">
      <w:pPr>
        <w:autoSpaceDE w:val="0"/>
        <w:autoSpaceDN w:val="0"/>
        <w:adjustRightInd w:val="0"/>
        <w:spacing w:line="264" w:lineRule="auto"/>
        <w:ind w:left="574" w:right="282"/>
        <w:jc w:val="both"/>
        <w:rPr>
          <w:rFonts w:eastAsiaTheme="minorHAnsi"/>
          <w:color w:val="000000"/>
          <w:lang w:eastAsia="en-US"/>
        </w:rPr>
      </w:pPr>
      <w:r w:rsidRPr="00302F0F">
        <w:rPr>
          <w:rFonts w:eastAsiaTheme="minorHAnsi"/>
          <w:color w:val="000000"/>
          <w:lang w:eastAsia="en-US"/>
        </w:rPr>
        <w:t xml:space="preserve">11.2. Срок службы металлоконструкции изделия должен составлять не менее 10 лет; </w:t>
      </w:r>
    </w:p>
    <w:p w:rsidR="00302F0F" w:rsidRPr="00302F0F" w:rsidRDefault="00302F0F" w:rsidP="00302F0F">
      <w:pPr>
        <w:autoSpaceDE w:val="0"/>
        <w:autoSpaceDN w:val="0"/>
        <w:adjustRightInd w:val="0"/>
        <w:spacing w:line="264" w:lineRule="auto"/>
        <w:ind w:left="574" w:right="282"/>
        <w:jc w:val="both"/>
        <w:rPr>
          <w:rFonts w:eastAsiaTheme="minorHAnsi"/>
          <w:color w:val="000000"/>
          <w:lang w:eastAsia="en-US"/>
        </w:rPr>
      </w:pPr>
      <w:r w:rsidRPr="00302F0F">
        <w:rPr>
          <w:rFonts w:eastAsiaTheme="minorHAnsi"/>
          <w:color w:val="000000"/>
          <w:lang w:eastAsia="en-US"/>
        </w:rPr>
        <w:t>11.3. Гарантийный срок эксплуатации изделия – не менее 2 лет с даты покупки.</w:t>
      </w:r>
    </w:p>
    <w:p w:rsidR="00302F0F" w:rsidRDefault="00302F0F" w:rsidP="00302F0F">
      <w:pPr>
        <w:spacing w:line="264" w:lineRule="auto"/>
        <w:rPr>
          <w:rFonts w:asciiTheme="minorHAnsi" w:eastAsiaTheme="minorHAnsi" w:hAnsiTheme="minorHAnsi" w:cstheme="minorBidi"/>
          <w:sz w:val="22"/>
          <w:szCs w:val="22"/>
          <w:lang w:eastAsia="en-US"/>
        </w:rPr>
      </w:pPr>
    </w:p>
    <w:p w:rsidR="00B74C46" w:rsidRDefault="00B74C46" w:rsidP="00302F0F">
      <w:pPr>
        <w:spacing w:line="264" w:lineRule="auto"/>
        <w:rPr>
          <w:rFonts w:asciiTheme="minorHAnsi" w:eastAsiaTheme="minorHAnsi" w:hAnsiTheme="minorHAnsi" w:cstheme="minorBidi"/>
          <w:sz w:val="22"/>
          <w:szCs w:val="22"/>
          <w:lang w:eastAsia="en-US"/>
        </w:rPr>
      </w:pPr>
    </w:p>
    <w:p w:rsidR="00B74C46" w:rsidRDefault="00B74C46" w:rsidP="00302F0F">
      <w:pPr>
        <w:spacing w:line="264" w:lineRule="auto"/>
        <w:rPr>
          <w:rFonts w:asciiTheme="minorHAnsi" w:eastAsiaTheme="minorHAnsi" w:hAnsiTheme="minorHAnsi" w:cstheme="minorBidi"/>
          <w:sz w:val="22"/>
          <w:szCs w:val="22"/>
          <w:lang w:eastAsia="en-US"/>
        </w:rPr>
      </w:pPr>
    </w:p>
    <w:p w:rsidR="00B74C46" w:rsidRDefault="00B74C46" w:rsidP="00302F0F">
      <w:pPr>
        <w:spacing w:line="264" w:lineRule="auto"/>
        <w:rPr>
          <w:rFonts w:asciiTheme="minorHAnsi" w:eastAsiaTheme="minorHAnsi" w:hAnsiTheme="minorHAnsi" w:cstheme="minorBidi"/>
          <w:sz w:val="22"/>
          <w:szCs w:val="22"/>
          <w:lang w:eastAsia="en-US"/>
        </w:rPr>
        <w:sectPr w:rsidR="00B74C46" w:rsidSect="00B74C46">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302F0F" w:rsidRPr="00961CCA" w:rsidRDefault="00B74C46" w:rsidP="00961CCA">
      <w:pPr>
        <w:spacing w:line="276" w:lineRule="auto"/>
        <w:jc w:val="center"/>
        <w:rPr>
          <w:rFonts w:eastAsia="Calibri"/>
          <w:b/>
          <w:lang w:eastAsia="en-US"/>
        </w:rPr>
      </w:pPr>
      <w:r>
        <w:rPr>
          <w:rFonts w:eastAsia="Calibri"/>
          <w:b/>
          <w:lang w:eastAsia="en-US"/>
        </w:rPr>
        <w:t>СПЕЦИФИКАЦИЯ</w:t>
      </w:r>
    </w:p>
    <w:tbl>
      <w:tblPr>
        <w:tblpPr w:leftFromText="180" w:rightFromText="180" w:vertAnchor="text" w:tblpY="1"/>
        <w:tblOverlap w:val="never"/>
        <w:tblW w:w="21959" w:type="dxa"/>
        <w:tblLayout w:type="fixed"/>
        <w:tblLook w:val="04A0" w:firstRow="1" w:lastRow="0" w:firstColumn="1" w:lastColumn="0" w:noHBand="0" w:noVBand="1"/>
      </w:tblPr>
      <w:tblGrid>
        <w:gridCol w:w="557"/>
        <w:gridCol w:w="4678"/>
        <w:gridCol w:w="5103"/>
        <w:gridCol w:w="709"/>
        <w:gridCol w:w="1936"/>
        <w:gridCol w:w="1891"/>
        <w:gridCol w:w="1417"/>
        <w:gridCol w:w="1417"/>
        <w:gridCol w:w="1417"/>
        <w:gridCol w:w="1417"/>
        <w:gridCol w:w="1417"/>
      </w:tblGrid>
      <w:tr w:rsidR="00C04B6E" w:rsidRPr="00697B84" w:rsidTr="00C04B6E">
        <w:trPr>
          <w:gridAfter w:val="5"/>
          <w:wAfter w:w="7085" w:type="dxa"/>
          <w:trHeight w:val="360"/>
        </w:trPr>
        <w:tc>
          <w:tcPr>
            <w:tcW w:w="55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04B6E" w:rsidRPr="00697B84" w:rsidRDefault="00C04B6E" w:rsidP="00904236">
            <w:pPr>
              <w:jc w:val="center"/>
              <w:rPr>
                <w:b/>
                <w:bCs/>
                <w:sz w:val="22"/>
                <w:szCs w:val="22"/>
              </w:rPr>
            </w:pPr>
            <w:bookmarkStart w:id="128" w:name="_РАЗДЕЛ_V._Проект"/>
            <w:bookmarkStart w:id="129" w:name="_Toc438136425"/>
            <w:bookmarkEnd w:id="128"/>
            <w:r w:rsidRPr="00697B84">
              <w:rPr>
                <w:b/>
                <w:bCs/>
                <w:sz w:val="22"/>
                <w:szCs w:val="22"/>
              </w:rPr>
              <w:t>№ п/п</w:t>
            </w:r>
          </w:p>
        </w:tc>
        <w:tc>
          <w:tcPr>
            <w:tcW w:w="46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04B6E" w:rsidRPr="00697B84" w:rsidRDefault="00C04B6E" w:rsidP="00904236">
            <w:pPr>
              <w:jc w:val="center"/>
              <w:rPr>
                <w:b/>
                <w:bCs/>
                <w:sz w:val="22"/>
                <w:szCs w:val="22"/>
              </w:rPr>
            </w:pPr>
            <w:r w:rsidRPr="00697B84">
              <w:rPr>
                <w:b/>
                <w:bCs/>
                <w:sz w:val="22"/>
                <w:szCs w:val="22"/>
              </w:rPr>
              <w:t>Наименование товара</w:t>
            </w:r>
          </w:p>
        </w:tc>
        <w:tc>
          <w:tcPr>
            <w:tcW w:w="5103" w:type="dxa"/>
            <w:vMerge w:val="restart"/>
            <w:tcBorders>
              <w:top w:val="single" w:sz="8" w:space="0" w:color="auto"/>
              <w:left w:val="single" w:sz="4" w:space="0" w:color="auto"/>
              <w:right w:val="single" w:sz="8" w:space="0" w:color="auto"/>
            </w:tcBorders>
            <w:shd w:val="clear" w:color="auto" w:fill="auto"/>
            <w:vAlign w:val="center"/>
            <w:hideMark/>
          </w:tcPr>
          <w:p w:rsidR="00C04B6E" w:rsidRPr="00697B84" w:rsidRDefault="00C04B6E" w:rsidP="00904236">
            <w:pPr>
              <w:jc w:val="center"/>
              <w:rPr>
                <w:b/>
                <w:bCs/>
                <w:sz w:val="22"/>
                <w:szCs w:val="22"/>
              </w:rPr>
            </w:pPr>
            <w:r w:rsidRPr="00697B84">
              <w:rPr>
                <w:b/>
                <w:bCs/>
                <w:sz w:val="22"/>
                <w:szCs w:val="22"/>
              </w:rPr>
              <w:t>Описание</w:t>
            </w:r>
          </w:p>
        </w:tc>
        <w:tc>
          <w:tcPr>
            <w:tcW w:w="709" w:type="dxa"/>
            <w:vMerge w:val="restart"/>
            <w:tcBorders>
              <w:top w:val="single" w:sz="8" w:space="0" w:color="auto"/>
              <w:left w:val="single" w:sz="8" w:space="0" w:color="auto"/>
              <w:right w:val="single" w:sz="8" w:space="0" w:color="auto"/>
            </w:tcBorders>
            <w:vAlign w:val="center"/>
          </w:tcPr>
          <w:p w:rsidR="00C04B6E" w:rsidRPr="00697B84" w:rsidRDefault="00C04B6E" w:rsidP="00904236">
            <w:pPr>
              <w:jc w:val="center"/>
              <w:rPr>
                <w:b/>
                <w:bCs/>
                <w:sz w:val="22"/>
                <w:szCs w:val="22"/>
              </w:rPr>
            </w:pPr>
            <w:r w:rsidRPr="00697B84">
              <w:rPr>
                <w:b/>
                <w:bCs/>
                <w:sz w:val="22"/>
                <w:szCs w:val="22"/>
              </w:rPr>
              <w:t>Ед. изм.</w:t>
            </w:r>
          </w:p>
        </w:tc>
        <w:tc>
          <w:tcPr>
            <w:tcW w:w="19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04B6E" w:rsidRPr="00697B84" w:rsidRDefault="00C04B6E" w:rsidP="00904236">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8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04B6E" w:rsidRPr="00FA3C0B" w:rsidRDefault="00C04B6E" w:rsidP="00904236">
            <w:pPr>
              <w:jc w:val="center"/>
              <w:rPr>
                <w:b/>
                <w:bCs/>
                <w:sz w:val="22"/>
                <w:szCs w:val="22"/>
              </w:rPr>
            </w:pPr>
            <w:r w:rsidRPr="00FA3C0B">
              <w:rPr>
                <w:b/>
                <w:bCs/>
                <w:sz w:val="22"/>
                <w:szCs w:val="22"/>
              </w:rPr>
              <w:t>Предельная цена за единицу Товара, в том числе НДС (по ставке18 %), в рублях РФ</w:t>
            </w:r>
          </w:p>
        </w:tc>
      </w:tr>
      <w:tr w:rsidR="00C04B6E" w:rsidRPr="00697B84" w:rsidTr="00C04B6E">
        <w:trPr>
          <w:gridAfter w:val="5"/>
          <w:wAfter w:w="7085" w:type="dxa"/>
          <w:trHeight w:val="1710"/>
        </w:trPr>
        <w:tc>
          <w:tcPr>
            <w:tcW w:w="557" w:type="dxa"/>
            <w:vMerge/>
            <w:tcBorders>
              <w:top w:val="single" w:sz="8" w:space="0" w:color="auto"/>
              <w:left w:val="single" w:sz="8" w:space="0" w:color="auto"/>
              <w:bottom w:val="single" w:sz="8" w:space="0" w:color="000000"/>
              <w:right w:val="single" w:sz="4" w:space="0" w:color="auto"/>
            </w:tcBorders>
            <w:vAlign w:val="center"/>
            <w:hideMark/>
          </w:tcPr>
          <w:p w:rsidR="00C04B6E" w:rsidRPr="00697B84" w:rsidRDefault="00C04B6E" w:rsidP="00904236">
            <w:pPr>
              <w:rPr>
                <w:b/>
                <w:bCs/>
                <w:sz w:val="22"/>
                <w:szCs w:val="22"/>
              </w:rPr>
            </w:pPr>
          </w:p>
        </w:tc>
        <w:tc>
          <w:tcPr>
            <w:tcW w:w="4678" w:type="dxa"/>
            <w:vMerge/>
            <w:tcBorders>
              <w:top w:val="single" w:sz="8" w:space="0" w:color="auto"/>
              <w:left w:val="single" w:sz="4" w:space="0" w:color="auto"/>
              <w:bottom w:val="single" w:sz="8" w:space="0" w:color="000000"/>
              <w:right w:val="single" w:sz="4" w:space="0" w:color="auto"/>
            </w:tcBorders>
            <w:vAlign w:val="center"/>
            <w:hideMark/>
          </w:tcPr>
          <w:p w:rsidR="00C04B6E" w:rsidRPr="00697B84" w:rsidRDefault="00C04B6E" w:rsidP="00904236">
            <w:pPr>
              <w:rPr>
                <w:b/>
                <w:bCs/>
                <w:sz w:val="22"/>
                <w:szCs w:val="22"/>
              </w:rPr>
            </w:pPr>
          </w:p>
        </w:tc>
        <w:tc>
          <w:tcPr>
            <w:tcW w:w="5103" w:type="dxa"/>
            <w:vMerge/>
            <w:tcBorders>
              <w:left w:val="single" w:sz="4" w:space="0" w:color="auto"/>
              <w:bottom w:val="single" w:sz="8" w:space="0" w:color="000000"/>
              <w:right w:val="single" w:sz="8" w:space="0" w:color="auto"/>
            </w:tcBorders>
            <w:vAlign w:val="center"/>
            <w:hideMark/>
          </w:tcPr>
          <w:p w:rsidR="00C04B6E" w:rsidRPr="00697B84" w:rsidRDefault="00C04B6E" w:rsidP="00904236">
            <w:pPr>
              <w:rPr>
                <w:b/>
                <w:bCs/>
                <w:sz w:val="22"/>
                <w:szCs w:val="22"/>
              </w:rPr>
            </w:pPr>
          </w:p>
        </w:tc>
        <w:tc>
          <w:tcPr>
            <w:tcW w:w="709" w:type="dxa"/>
            <w:vMerge/>
            <w:tcBorders>
              <w:left w:val="single" w:sz="8" w:space="0" w:color="auto"/>
              <w:bottom w:val="single" w:sz="8" w:space="0" w:color="auto"/>
              <w:right w:val="single" w:sz="8" w:space="0" w:color="auto"/>
            </w:tcBorders>
          </w:tcPr>
          <w:p w:rsidR="00C04B6E" w:rsidRPr="00697B84" w:rsidRDefault="00C04B6E" w:rsidP="00904236">
            <w:pPr>
              <w:rPr>
                <w:b/>
                <w:bCs/>
                <w:sz w:val="22"/>
                <w:szCs w:val="22"/>
              </w:rPr>
            </w:pPr>
          </w:p>
        </w:tc>
        <w:tc>
          <w:tcPr>
            <w:tcW w:w="1936" w:type="dxa"/>
            <w:vMerge/>
            <w:tcBorders>
              <w:top w:val="single" w:sz="8" w:space="0" w:color="auto"/>
              <w:left w:val="single" w:sz="8" w:space="0" w:color="auto"/>
              <w:bottom w:val="single" w:sz="8" w:space="0" w:color="000000"/>
              <w:right w:val="single" w:sz="4" w:space="0" w:color="auto"/>
            </w:tcBorders>
            <w:vAlign w:val="center"/>
            <w:hideMark/>
          </w:tcPr>
          <w:p w:rsidR="00C04B6E" w:rsidRPr="00697B84" w:rsidRDefault="00C04B6E" w:rsidP="00904236">
            <w:pPr>
              <w:rPr>
                <w:b/>
                <w:bCs/>
                <w:sz w:val="22"/>
                <w:szCs w:val="22"/>
              </w:rPr>
            </w:pPr>
          </w:p>
        </w:tc>
        <w:tc>
          <w:tcPr>
            <w:tcW w:w="1891" w:type="dxa"/>
            <w:vMerge/>
            <w:tcBorders>
              <w:top w:val="single" w:sz="8" w:space="0" w:color="auto"/>
              <w:left w:val="single" w:sz="4" w:space="0" w:color="auto"/>
              <w:bottom w:val="single" w:sz="8" w:space="0" w:color="000000"/>
              <w:right w:val="single" w:sz="4" w:space="0" w:color="auto"/>
            </w:tcBorders>
            <w:vAlign w:val="center"/>
            <w:hideMark/>
          </w:tcPr>
          <w:p w:rsidR="00C04B6E" w:rsidRPr="00FA3C0B" w:rsidRDefault="00C04B6E" w:rsidP="00904236">
            <w:pPr>
              <w:rPr>
                <w:b/>
                <w:bCs/>
                <w:sz w:val="20"/>
                <w:szCs w:val="20"/>
              </w:rPr>
            </w:pPr>
          </w:p>
        </w:tc>
      </w:tr>
      <w:tr w:rsidR="00C04B6E" w:rsidRPr="00697B84" w:rsidTr="00C04B6E">
        <w:trPr>
          <w:trHeight w:val="28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C04B6E" w:rsidRPr="00E97FBA" w:rsidRDefault="00C04B6E" w:rsidP="00904236">
            <w:pPr>
              <w:jc w:val="center"/>
              <w:rPr>
                <w:b/>
                <w:bCs/>
                <w:sz w:val="20"/>
                <w:szCs w:val="20"/>
              </w:rPr>
            </w:pPr>
            <w:r w:rsidRPr="00E97FBA">
              <w:rPr>
                <w:b/>
                <w:bCs/>
                <w:sz w:val="20"/>
                <w:szCs w:val="20"/>
              </w:rPr>
              <w:t>1</w:t>
            </w:r>
          </w:p>
        </w:tc>
        <w:tc>
          <w:tcPr>
            <w:tcW w:w="4678" w:type="dxa"/>
            <w:tcBorders>
              <w:top w:val="nil"/>
              <w:left w:val="nil"/>
              <w:bottom w:val="single" w:sz="4" w:space="0" w:color="auto"/>
              <w:right w:val="single" w:sz="4" w:space="0" w:color="auto"/>
            </w:tcBorders>
            <w:shd w:val="clear" w:color="auto" w:fill="auto"/>
            <w:vAlign w:val="center"/>
            <w:hideMark/>
          </w:tcPr>
          <w:p w:rsidR="00C04B6E" w:rsidRPr="00E97FBA" w:rsidRDefault="00C04B6E" w:rsidP="00904236">
            <w:pPr>
              <w:jc w:val="center"/>
              <w:rPr>
                <w:b/>
                <w:bCs/>
                <w:sz w:val="20"/>
                <w:szCs w:val="20"/>
              </w:rPr>
            </w:pPr>
            <w:r w:rsidRPr="00E97FBA">
              <w:rPr>
                <w:b/>
                <w:bCs/>
                <w:sz w:val="20"/>
                <w:szCs w:val="20"/>
              </w:rPr>
              <w:t>2</w:t>
            </w:r>
          </w:p>
        </w:tc>
        <w:tc>
          <w:tcPr>
            <w:tcW w:w="5103" w:type="dxa"/>
            <w:tcBorders>
              <w:top w:val="nil"/>
              <w:left w:val="nil"/>
              <w:bottom w:val="single" w:sz="4" w:space="0" w:color="auto"/>
              <w:right w:val="single" w:sz="8" w:space="0" w:color="auto"/>
            </w:tcBorders>
            <w:shd w:val="clear" w:color="auto" w:fill="auto"/>
            <w:vAlign w:val="center"/>
            <w:hideMark/>
          </w:tcPr>
          <w:p w:rsidR="00C04B6E" w:rsidRPr="00E97FBA" w:rsidRDefault="00C04B6E" w:rsidP="00904236">
            <w:pPr>
              <w:jc w:val="center"/>
              <w:rPr>
                <w:b/>
                <w:bCs/>
                <w:sz w:val="20"/>
                <w:szCs w:val="20"/>
              </w:rPr>
            </w:pPr>
            <w:r w:rsidRPr="00E97FBA">
              <w:rPr>
                <w:b/>
                <w:bCs/>
                <w:sz w:val="20"/>
                <w:szCs w:val="20"/>
              </w:rPr>
              <w:t>3</w:t>
            </w:r>
          </w:p>
        </w:tc>
        <w:tc>
          <w:tcPr>
            <w:tcW w:w="709" w:type="dxa"/>
            <w:tcBorders>
              <w:top w:val="single" w:sz="8" w:space="0" w:color="auto"/>
              <w:left w:val="single" w:sz="8" w:space="0" w:color="auto"/>
              <w:bottom w:val="single" w:sz="8" w:space="0" w:color="auto"/>
              <w:right w:val="single" w:sz="8" w:space="0" w:color="auto"/>
            </w:tcBorders>
            <w:vAlign w:val="center"/>
          </w:tcPr>
          <w:p w:rsidR="00C04B6E" w:rsidRPr="00E97FBA" w:rsidRDefault="00C04B6E" w:rsidP="00904236">
            <w:pPr>
              <w:jc w:val="center"/>
              <w:rPr>
                <w:b/>
                <w:bCs/>
                <w:sz w:val="20"/>
                <w:szCs w:val="20"/>
              </w:rPr>
            </w:pPr>
            <w:r w:rsidRPr="00E97FBA">
              <w:rPr>
                <w:b/>
                <w:bCs/>
                <w:sz w:val="20"/>
                <w:szCs w:val="20"/>
              </w:rPr>
              <w:t>4</w:t>
            </w:r>
          </w:p>
        </w:tc>
        <w:tc>
          <w:tcPr>
            <w:tcW w:w="1936" w:type="dxa"/>
            <w:tcBorders>
              <w:top w:val="nil"/>
              <w:left w:val="single" w:sz="8" w:space="0" w:color="auto"/>
              <w:bottom w:val="single" w:sz="4" w:space="0" w:color="auto"/>
              <w:right w:val="single" w:sz="4" w:space="0" w:color="auto"/>
            </w:tcBorders>
            <w:shd w:val="clear" w:color="auto" w:fill="auto"/>
            <w:vAlign w:val="center"/>
          </w:tcPr>
          <w:p w:rsidR="00C04B6E" w:rsidRPr="00E97FBA" w:rsidRDefault="00C04B6E" w:rsidP="00904236">
            <w:pPr>
              <w:jc w:val="center"/>
              <w:rPr>
                <w:b/>
                <w:bCs/>
                <w:sz w:val="20"/>
                <w:szCs w:val="20"/>
              </w:rPr>
            </w:pPr>
            <w:r w:rsidRPr="00E97FBA">
              <w:rPr>
                <w:b/>
                <w:bCs/>
                <w:sz w:val="20"/>
                <w:szCs w:val="20"/>
              </w:rPr>
              <w:t>5</w:t>
            </w:r>
          </w:p>
        </w:tc>
        <w:tc>
          <w:tcPr>
            <w:tcW w:w="1891" w:type="dxa"/>
            <w:tcBorders>
              <w:top w:val="nil"/>
              <w:left w:val="nil"/>
              <w:bottom w:val="single" w:sz="4" w:space="0" w:color="auto"/>
              <w:right w:val="single" w:sz="4" w:space="0" w:color="auto"/>
            </w:tcBorders>
            <w:shd w:val="clear" w:color="auto" w:fill="auto"/>
            <w:vAlign w:val="center"/>
          </w:tcPr>
          <w:p w:rsidR="00C04B6E" w:rsidRPr="00E97FBA" w:rsidRDefault="00C04B6E" w:rsidP="00904236">
            <w:pPr>
              <w:jc w:val="center"/>
              <w:rPr>
                <w:b/>
                <w:bCs/>
                <w:sz w:val="20"/>
                <w:szCs w:val="20"/>
              </w:rPr>
            </w:pPr>
            <w:r w:rsidRPr="00E97FBA">
              <w:rPr>
                <w:b/>
                <w:bCs/>
                <w:sz w:val="20"/>
                <w:szCs w:val="20"/>
              </w:rPr>
              <w:t>6</w:t>
            </w:r>
          </w:p>
        </w:tc>
        <w:tc>
          <w:tcPr>
            <w:tcW w:w="1417" w:type="dxa"/>
            <w:vAlign w:val="center"/>
          </w:tcPr>
          <w:p w:rsidR="00C04B6E" w:rsidRPr="00FA3C0B" w:rsidRDefault="00C04B6E" w:rsidP="00904236">
            <w:pPr>
              <w:jc w:val="center"/>
              <w:rPr>
                <w:b/>
                <w:bCs/>
                <w:sz w:val="20"/>
                <w:szCs w:val="20"/>
              </w:rPr>
            </w:pPr>
          </w:p>
        </w:tc>
        <w:tc>
          <w:tcPr>
            <w:tcW w:w="1417" w:type="dxa"/>
            <w:vAlign w:val="center"/>
          </w:tcPr>
          <w:p w:rsidR="00C04B6E" w:rsidRPr="00FA3C0B" w:rsidRDefault="00C04B6E" w:rsidP="00904236">
            <w:pPr>
              <w:jc w:val="center"/>
              <w:rPr>
                <w:b/>
                <w:bCs/>
                <w:sz w:val="20"/>
                <w:szCs w:val="20"/>
              </w:rPr>
            </w:pPr>
          </w:p>
        </w:tc>
        <w:tc>
          <w:tcPr>
            <w:tcW w:w="1417" w:type="dxa"/>
            <w:vAlign w:val="center"/>
          </w:tcPr>
          <w:p w:rsidR="00C04B6E" w:rsidRPr="00697B84" w:rsidRDefault="00C04B6E" w:rsidP="00904236">
            <w:pPr>
              <w:jc w:val="center"/>
              <w:rPr>
                <w:b/>
                <w:bCs/>
                <w:sz w:val="22"/>
                <w:szCs w:val="22"/>
              </w:rPr>
            </w:pPr>
          </w:p>
        </w:tc>
        <w:tc>
          <w:tcPr>
            <w:tcW w:w="1417" w:type="dxa"/>
            <w:vAlign w:val="bottom"/>
          </w:tcPr>
          <w:p w:rsidR="00C04B6E" w:rsidRPr="00697B84" w:rsidRDefault="00C04B6E" w:rsidP="00904236">
            <w:pPr>
              <w:jc w:val="center"/>
              <w:rPr>
                <w:b/>
                <w:bCs/>
                <w:sz w:val="22"/>
                <w:szCs w:val="22"/>
              </w:rPr>
            </w:pPr>
          </w:p>
        </w:tc>
        <w:tc>
          <w:tcPr>
            <w:tcW w:w="1417" w:type="dxa"/>
            <w:tcBorders>
              <w:right w:val="single" w:sz="8" w:space="0" w:color="auto"/>
            </w:tcBorders>
            <w:vAlign w:val="bottom"/>
          </w:tcPr>
          <w:p w:rsidR="00C04B6E" w:rsidRPr="00697B84" w:rsidRDefault="00C04B6E" w:rsidP="00904236">
            <w:pPr>
              <w:jc w:val="center"/>
              <w:rPr>
                <w:b/>
                <w:bCs/>
                <w:sz w:val="22"/>
                <w:szCs w:val="22"/>
              </w:rPr>
            </w:pP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w:t>
            </w:r>
          </w:p>
        </w:tc>
        <w:tc>
          <w:tcPr>
            <w:tcW w:w="4678" w:type="dxa"/>
            <w:tcBorders>
              <w:top w:val="single" w:sz="8" w:space="0" w:color="auto"/>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ШКОН-ПА-1 (В КОМПЛЕКТЕ)</w:t>
            </w:r>
          </w:p>
        </w:tc>
        <w:tc>
          <w:tcPr>
            <w:tcW w:w="5103" w:type="dxa"/>
            <w:tcBorders>
              <w:top w:val="single" w:sz="8" w:space="0" w:color="auto"/>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single" w:sz="8" w:space="0" w:color="auto"/>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single" w:sz="8" w:space="0" w:color="auto"/>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74,08</w:t>
            </w:r>
          </w:p>
        </w:tc>
        <w:tc>
          <w:tcPr>
            <w:tcW w:w="1891" w:type="dxa"/>
            <w:tcBorders>
              <w:top w:val="single" w:sz="8" w:space="0" w:color="auto"/>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87,41</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ШКОН-8-SC/UPC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761,53</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898,61</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3</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ШКОН-16-SC/UPC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1 355,65</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1599,67</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4</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ШКОС-М-1U/2-8-SC/UPC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724,51</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854,92</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5</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ШКОС-М-1U/2-8-SC/APC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736,48</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869,05</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6</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ШКОС-М-1U/2-8-FC/UPC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772,49</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911,54</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7</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ШКОС-М-1U/2-8-FC/APC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767,91</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906,13</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8</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ШКОС-М-1U/2-16-SC/UPC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996,01</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1175,29</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9</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ШКОС-М-1U/2-16-FC/UPC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1 106,47</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1305,63</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10</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ШКОС-М-1U/2-16-FC/APC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1 117,72</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1318,91</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11</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ШКОС-М-1U/2-24-SC/UPC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1 292,16</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1524,75</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p>
          <w:p w:rsidR="00C04B6E" w:rsidRDefault="00C04B6E" w:rsidP="00904236">
            <w:pPr>
              <w:jc w:val="center"/>
            </w:pPr>
            <w:r>
              <w:t>12</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ШКОС-М-1U/2-24-FC/UPC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1 227,54</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1448,5</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13</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ШКОС-М-1U/2-32-SC/UPC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1 563,01</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1844,35</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14</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ШКАФ ШКОС-М-2U/4-48-SC/UPC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2 311,13</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2727,14</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15</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ШКАФ ШКОС-М-2U/4-48-FC/UPC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2 544,95</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3003,04</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16</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ШКОС-М-3U/4-64-SC/UPC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3 087,15</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3642,83</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17</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ШКОС-М-3U/4-64-SC/APC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3 118,84</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3680,23</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18</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ШКОС-М-3U/4-96-SC/UPC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4 506,50</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5317,67</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19</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ШКОС-М-3U/4-96-SC/APC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4 440,70</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5240,03</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20</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ШКОС-М-3U/4-96-FC/UPC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5 046,12</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5954,43</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21</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БОКС ОПТИЧЕСКИЙ НАВЕСНОЙ БОН-8П</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2 557,89</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3018,31</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22</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ШКОС-М-1U/2-32-FC/UPC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1 563,01</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1844,35</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23</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ШКОН-16-FC/UPC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1 355,65</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1599,67</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24</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ШКОН-8-FC/UPC (В КОМПЛЕКТЕ)</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761,53</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898,61</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25</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ШКО-НМ-4-FC 4 FC</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согласно техническим требованиям</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748,48</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883,21</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C04B6E" w:rsidRDefault="00C04B6E" w:rsidP="00904236">
            <w:pPr>
              <w:jc w:val="center"/>
            </w:pPr>
            <w:r>
              <w:t>26</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КРОСС ШКОН-КПВ-64(2) SC-64 SCА Х 64 34 SCА Х 1</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 xml:space="preserve">Антивандальный </w:t>
            </w:r>
            <w:proofErr w:type="spellStart"/>
            <w:r>
              <w:rPr>
                <w:color w:val="000000"/>
                <w:sz w:val="22"/>
                <w:szCs w:val="22"/>
              </w:rPr>
              <w:t>пылевлагозащищенный</w:t>
            </w:r>
            <w:proofErr w:type="spellEnd"/>
            <w:r>
              <w:rPr>
                <w:color w:val="000000"/>
                <w:sz w:val="22"/>
                <w:szCs w:val="22"/>
              </w:rPr>
              <w:t xml:space="preserve"> кроссовый шкаф серии ШКОН-КПВ предназначен для размещения в жилых домах при строительстве сетей абонентского доступа по технологии FTTH (PON) - «волокно-в-квартиру». Защищенное исполнение шкафа позволяет размещать его непосредственно в подъезде, в подвале, техническом этаже или на чердаке.</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9 530,00</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11245,40</w:t>
            </w:r>
          </w:p>
        </w:tc>
      </w:tr>
      <w:tr w:rsidR="00C04B6E" w:rsidRPr="00697B84" w:rsidTr="00C04B6E">
        <w:trPr>
          <w:gridAfter w:val="5"/>
          <w:wAfter w:w="7085" w:type="dxa"/>
          <w:trHeight w:val="600"/>
        </w:trPr>
        <w:tc>
          <w:tcPr>
            <w:tcW w:w="557" w:type="dxa"/>
            <w:tcBorders>
              <w:top w:val="single" w:sz="4" w:space="0" w:color="auto"/>
              <w:left w:val="single" w:sz="8" w:space="0" w:color="auto"/>
              <w:bottom w:val="single" w:sz="8" w:space="0" w:color="auto"/>
              <w:right w:val="single" w:sz="4" w:space="0" w:color="auto"/>
            </w:tcBorders>
            <w:shd w:val="clear" w:color="auto" w:fill="auto"/>
            <w:vAlign w:val="center"/>
          </w:tcPr>
          <w:p w:rsidR="00C04B6E" w:rsidRDefault="00C04B6E" w:rsidP="00904236">
            <w:pPr>
              <w:jc w:val="center"/>
            </w:pPr>
            <w:r>
              <w:t>27</w:t>
            </w:r>
          </w:p>
        </w:tc>
        <w:tc>
          <w:tcPr>
            <w:tcW w:w="4678" w:type="dxa"/>
            <w:tcBorders>
              <w:top w:val="nil"/>
              <w:left w:val="single" w:sz="8" w:space="0" w:color="auto"/>
              <w:bottom w:val="single" w:sz="8" w:space="0" w:color="auto"/>
              <w:right w:val="single" w:sz="8" w:space="0" w:color="auto"/>
            </w:tcBorders>
            <w:shd w:val="clear" w:color="auto" w:fill="auto"/>
            <w:vAlign w:val="center"/>
          </w:tcPr>
          <w:p w:rsidR="00C04B6E" w:rsidRDefault="00C04B6E" w:rsidP="00904236">
            <w:pPr>
              <w:rPr>
                <w:color w:val="000000"/>
                <w:sz w:val="22"/>
                <w:szCs w:val="22"/>
              </w:rPr>
            </w:pPr>
            <w:r>
              <w:rPr>
                <w:color w:val="000000"/>
                <w:sz w:val="22"/>
                <w:szCs w:val="22"/>
              </w:rPr>
              <w:t xml:space="preserve">Площадка кабельная </w:t>
            </w:r>
            <w:proofErr w:type="spellStart"/>
            <w:r>
              <w:rPr>
                <w:color w:val="000000"/>
                <w:sz w:val="22"/>
                <w:szCs w:val="22"/>
              </w:rPr>
              <w:t>самоклеющаяся</w:t>
            </w:r>
            <w:proofErr w:type="spellEnd"/>
            <w:r>
              <w:rPr>
                <w:color w:val="000000"/>
                <w:sz w:val="22"/>
                <w:szCs w:val="22"/>
              </w:rPr>
              <w:t xml:space="preserve"> 20x20мм под хомуты</w:t>
            </w:r>
          </w:p>
        </w:tc>
        <w:tc>
          <w:tcPr>
            <w:tcW w:w="5103"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Самоклеящаяся площадка предназначена для закрепления проводов и кабелей на ровных площадках посредством пластиковых хомутов.</w:t>
            </w:r>
          </w:p>
        </w:tc>
        <w:tc>
          <w:tcPr>
            <w:tcW w:w="709"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к-т</w:t>
            </w:r>
          </w:p>
        </w:tc>
        <w:tc>
          <w:tcPr>
            <w:tcW w:w="1936"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1,50</w:t>
            </w:r>
          </w:p>
        </w:tc>
        <w:tc>
          <w:tcPr>
            <w:tcW w:w="1891" w:type="dxa"/>
            <w:tcBorders>
              <w:top w:val="nil"/>
              <w:left w:val="nil"/>
              <w:bottom w:val="single" w:sz="8" w:space="0" w:color="auto"/>
              <w:right w:val="single" w:sz="8" w:space="0" w:color="auto"/>
            </w:tcBorders>
            <w:shd w:val="clear" w:color="auto" w:fill="auto"/>
            <w:vAlign w:val="center"/>
          </w:tcPr>
          <w:p w:rsidR="00C04B6E" w:rsidRDefault="00C04B6E" w:rsidP="00904236">
            <w:pPr>
              <w:jc w:val="center"/>
              <w:rPr>
                <w:color w:val="000000"/>
                <w:sz w:val="22"/>
                <w:szCs w:val="22"/>
              </w:rPr>
            </w:pPr>
            <w:r>
              <w:rPr>
                <w:color w:val="000000"/>
                <w:sz w:val="22"/>
                <w:szCs w:val="22"/>
              </w:rPr>
              <w:t>1,77</w:t>
            </w:r>
          </w:p>
        </w:tc>
      </w:tr>
      <w:tr w:rsidR="00C04B6E" w:rsidRPr="00697B84" w:rsidTr="00C04B6E">
        <w:trPr>
          <w:gridAfter w:val="5"/>
          <w:wAfter w:w="7085" w:type="dxa"/>
          <w:trHeight w:val="743"/>
        </w:trPr>
        <w:tc>
          <w:tcPr>
            <w:tcW w:w="14874" w:type="dxa"/>
            <w:gridSpan w:val="6"/>
            <w:tcBorders>
              <w:top w:val="single" w:sz="4" w:space="0" w:color="auto"/>
              <w:left w:val="single" w:sz="8" w:space="0" w:color="auto"/>
              <w:bottom w:val="single" w:sz="8" w:space="0" w:color="auto"/>
              <w:right w:val="single" w:sz="8" w:space="0" w:color="auto"/>
            </w:tcBorders>
            <w:shd w:val="clear" w:color="auto" w:fill="auto"/>
            <w:vAlign w:val="center"/>
          </w:tcPr>
          <w:p w:rsidR="00C04B6E" w:rsidRDefault="00C04B6E" w:rsidP="00C04B6E">
            <w:pPr>
              <w:rPr>
                <w:color w:val="000000"/>
                <w:sz w:val="22"/>
                <w:szCs w:val="22"/>
              </w:rPr>
            </w:pPr>
            <w:r>
              <w:rPr>
                <w:color w:val="000000"/>
                <w:sz w:val="22"/>
                <w:szCs w:val="22"/>
              </w:rPr>
              <w:t>Начальная (максимальная) цена</w:t>
            </w:r>
            <w:r w:rsidRPr="00C04B6E">
              <w:rPr>
                <w:color w:val="000000"/>
                <w:sz w:val="22"/>
                <w:szCs w:val="22"/>
              </w:rPr>
              <w:t xml:space="preserve"> договора составляет: 1 060 247,65 </w:t>
            </w:r>
            <w:r>
              <w:rPr>
                <w:color w:val="000000"/>
                <w:sz w:val="22"/>
                <w:szCs w:val="22"/>
              </w:rPr>
              <w:t xml:space="preserve">рублей </w:t>
            </w:r>
            <w:r w:rsidRPr="00C04B6E">
              <w:rPr>
                <w:color w:val="000000"/>
                <w:sz w:val="22"/>
                <w:szCs w:val="22"/>
              </w:rPr>
              <w:t xml:space="preserve">с </w:t>
            </w:r>
            <w:r>
              <w:rPr>
                <w:color w:val="000000"/>
                <w:sz w:val="22"/>
                <w:szCs w:val="22"/>
              </w:rPr>
              <w:t xml:space="preserve">учетом </w:t>
            </w:r>
            <w:r w:rsidRPr="00C04B6E">
              <w:rPr>
                <w:color w:val="000000"/>
                <w:sz w:val="22"/>
                <w:szCs w:val="22"/>
              </w:rPr>
              <w:t>НДС.</w:t>
            </w:r>
          </w:p>
        </w:tc>
      </w:tr>
    </w:tbl>
    <w:tbl>
      <w:tblPr>
        <w:tblpPr w:leftFromText="180" w:rightFromText="180" w:vertAnchor="text" w:horzAnchor="margin" w:tblpY="4060"/>
        <w:tblOverlap w:val="never"/>
        <w:tblW w:w="14874" w:type="dxa"/>
        <w:tblLayout w:type="fixed"/>
        <w:tblLook w:val="04A0" w:firstRow="1" w:lastRow="0" w:firstColumn="1" w:lastColumn="0" w:noHBand="0" w:noVBand="1"/>
      </w:tblPr>
      <w:tblGrid>
        <w:gridCol w:w="3534"/>
        <w:gridCol w:w="236"/>
        <w:gridCol w:w="11104"/>
      </w:tblGrid>
      <w:tr w:rsidR="00C04B6E" w:rsidRPr="00FA3C0B" w:rsidTr="00C04B6E">
        <w:trPr>
          <w:trHeight w:val="675"/>
        </w:trPr>
        <w:tc>
          <w:tcPr>
            <w:tcW w:w="3534" w:type="dxa"/>
            <w:tcBorders>
              <w:top w:val="single" w:sz="8" w:space="0" w:color="auto"/>
              <w:left w:val="single" w:sz="8" w:space="0" w:color="auto"/>
              <w:bottom w:val="single" w:sz="8" w:space="0" w:color="auto"/>
              <w:right w:val="single" w:sz="8" w:space="0" w:color="auto"/>
            </w:tcBorders>
          </w:tcPr>
          <w:p w:rsidR="00C04B6E" w:rsidRPr="00314E47" w:rsidRDefault="00C04B6E" w:rsidP="00C04B6E">
            <w:pPr>
              <w:rPr>
                <w:sz w:val="20"/>
                <w:szCs w:val="20"/>
              </w:rPr>
            </w:pPr>
            <w:r w:rsidRPr="00314E47">
              <w:rPr>
                <w:sz w:val="20"/>
                <w:szCs w:val="20"/>
              </w:rPr>
              <w:t>Срок поставки:</w:t>
            </w:r>
          </w:p>
        </w:tc>
        <w:tc>
          <w:tcPr>
            <w:tcW w:w="11340" w:type="dxa"/>
            <w:gridSpan w:val="2"/>
            <w:tcBorders>
              <w:top w:val="single" w:sz="8" w:space="0" w:color="auto"/>
              <w:left w:val="single" w:sz="8" w:space="0" w:color="auto"/>
              <w:bottom w:val="single" w:sz="8" w:space="0" w:color="auto"/>
              <w:right w:val="single" w:sz="8" w:space="0" w:color="auto"/>
            </w:tcBorders>
          </w:tcPr>
          <w:p w:rsidR="00C04B6E" w:rsidRPr="00FA3C0B" w:rsidRDefault="00C04B6E" w:rsidP="00C04B6E">
            <w:pPr>
              <w:rPr>
                <w:sz w:val="20"/>
                <w:szCs w:val="20"/>
              </w:rPr>
            </w:pPr>
            <w:r>
              <w:rPr>
                <w:sz w:val="20"/>
                <w:szCs w:val="20"/>
              </w:rPr>
              <w:t>Доставка должна быть осуществлена в срок, указанный в Заказе, но не более 20 (двадцати</w:t>
            </w:r>
            <w:r w:rsidRPr="00961CCA">
              <w:rPr>
                <w:sz w:val="20"/>
                <w:szCs w:val="20"/>
              </w:rPr>
              <w:t xml:space="preserve">)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C04B6E" w:rsidRPr="00F251E1" w:rsidTr="00C04B6E">
        <w:trPr>
          <w:trHeight w:val="315"/>
        </w:trPr>
        <w:tc>
          <w:tcPr>
            <w:tcW w:w="3534" w:type="dxa"/>
            <w:tcBorders>
              <w:top w:val="single" w:sz="8" w:space="0" w:color="auto"/>
              <w:left w:val="single" w:sz="4" w:space="0" w:color="auto"/>
              <w:bottom w:val="single" w:sz="8" w:space="0" w:color="auto"/>
              <w:right w:val="single" w:sz="4" w:space="0" w:color="auto"/>
            </w:tcBorders>
            <w:shd w:val="clear" w:color="auto" w:fill="auto"/>
            <w:vAlign w:val="bottom"/>
          </w:tcPr>
          <w:p w:rsidR="00C04B6E" w:rsidRPr="00314E47" w:rsidRDefault="00C04B6E" w:rsidP="00C04B6E">
            <w:pPr>
              <w:rPr>
                <w:color w:val="000000"/>
                <w:sz w:val="20"/>
                <w:szCs w:val="20"/>
              </w:rPr>
            </w:pPr>
            <w:r w:rsidRPr="00314E47">
              <w:rPr>
                <w:color w:val="000000"/>
                <w:sz w:val="20"/>
                <w:szCs w:val="20"/>
              </w:rPr>
              <w:t>Транспортировка товара:</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F251E1" w:rsidRDefault="00C04B6E" w:rsidP="00C04B6E">
            <w:pPr>
              <w:rPr>
                <w:color w:val="000000"/>
                <w:sz w:val="20"/>
                <w:szCs w:val="20"/>
              </w:rPr>
            </w:pPr>
            <w:r w:rsidRPr="001E4514">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04B6E" w:rsidRPr="00F251E1" w:rsidTr="00C04B6E">
        <w:trPr>
          <w:trHeight w:val="401"/>
        </w:trPr>
        <w:tc>
          <w:tcPr>
            <w:tcW w:w="3534" w:type="dxa"/>
            <w:tcBorders>
              <w:top w:val="single" w:sz="8" w:space="0" w:color="auto"/>
              <w:left w:val="single" w:sz="4" w:space="0" w:color="auto"/>
              <w:bottom w:val="single" w:sz="8" w:space="0" w:color="auto"/>
              <w:right w:val="single" w:sz="4" w:space="0" w:color="auto"/>
            </w:tcBorders>
            <w:shd w:val="clear" w:color="auto" w:fill="auto"/>
            <w:hideMark/>
          </w:tcPr>
          <w:p w:rsidR="00C04B6E" w:rsidRPr="00314E47" w:rsidRDefault="00C04B6E" w:rsidP="00C04B6E">
            <w:pPr>
              <w:rPr>
                <w:color w:val="000000"/>
                <w:sz w:val="20"/>
                <w:szCs w:val="20"/>
              </w:rPr>
            </w:pPr>
            <w:r w:rsidRPr="00314E47">
              <w:rPr>
                <w:color w:val="000000"/>
                <w:sz w:val="20"/>
                <w:szCs w:val="20"/>
              </w:rPr>
              <w:t>Адрес доставки</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F251E1" w:rsidRDefault="00C04B6E" w:rsidP="00C04B6E">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C04B6E" w:rsidRPr="00F251E1" w:rsidTr="00C04B6E">
        <w:trPr>
          <w:trHeight w:val="401"/>
        </w:trPr>
        <w:tc>
          <w:tcPr>
            <w:tcW w:w="3534" w:type="dxa"/>
            <w:tcBorders>
              <w:top w:val="single" w:sz="8" w:space="0" w:color="auto"/>
              <w:left w:val="single" w:sz="4" w:space="0" w:color="auto"/>
              <w:bottom w:val="single" w:sz="8" w:space="0" w:color="auto"/>
              <w:right w:val="single" w:sz="4" w:space="0" w:color="auto"/>
            </w:tcBorders>
            <w:shd w:val="clear" w:color="auto" w:fill="auto"/>
          </w:tcPr>
          <w:p w:rsidR="00C04B6E" w:rsidRPr="00314E47" w:rsidRDefault="00C04B6E" w:rsidP="00C04B6E">
            <w:pPr>
              <w:rPr>
                <w:color w:val="000000"/>
                <w:sz w:val="20"/>
                <w:szCs w:val="20"/>
              </w:rPr>
            </w:pPr>
            <w:r>
              <w:rPr>
                <w:color w:val="000000"/>
                <w:sz w:val="20"/>
                <w:szCs w:val="20"/>
              </w:rPr>
              <w:t>Особые условия</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F251E1" w:rsidRDefault="00C04B6E" w:rsidP="00C04B6E">
            <w:pPr>
              <w:rPr>
                <w:color w:val="000000"/>
                <w:sz w:val="20"/>
                <w:szCs w:val="20"/>
              </w:rPr>
            </w:pPr>
            <w:r>
              <w:rPr>
                <w:color w:val="000000"/>
                <w:sz w:val="20"/>
                <w:szCs w:val="20"/>
              </w:rPr>
              <w:t>Паспорт изделия</w:t>
            </w:r>
          </w:p>
        </w:tc>
      </w:tr>
      <w:tr w:rsidR="00C04B6E" w:rsidRPr="00314E47" w:rsidTr="00C04B6E">
        <w:trPr>
          <w:trHeight w:val="417"/>
        </w:trPr>
        <w:tc>
          <w:tcPr>
            <w:tcW w:w="3534" w:type="dxa"/>
            <w:tcBorders>
              <w:top w:val="single" w:sz="8" w:space="0" w:color="auto"/>
              <w:left w:val="single" w:sz="4" w:space="0" w:color="auto"/>
              <w:bottom w:val="single" w:sz="8" w:space="0" w:color="auto"/>
              <w:right w:val="single" w:sz="4" w:space="0" w:color="auto"/>
            </w:tcBorders>
            <w:shd w:val="clear" w:color="auto" w:fill="auto"/>
            <w:hideMark/>
          </w:tcPr>
          <w:p w:rsidR="00C04B6E" w:rsidRPr="00314E47" w:rsidRDefault="00C04B6E" w:rsidP="00C04B6E">
            <w:pPr>
              <w:rPr>
                <w:color w:val="000000"/>
                <w:sz w:val="20"/>
                <w:szCs w:val="20"/>
                <w:highlight w:val="yellow"/>
              </w:rPr>
            </w:pPr>
            <w:r w:rsidRPr="00B338E3">
              <w:rPr>
                <w:color w:val="000000"/>
                <w:sz w:val="20"/>
                <w:szCs w:val="20"/>
              </w:rPr>
              <w:t>Гарантийные обязательства</w:t>
            </w:r>
          </w:p>
        </w:tc>
        <w:tc>
          <w:tcPr>
            <w:tcW w:w="11340" w:type="dxa"/>
            <w:gridSpan w:val="2"/>
            <w:tcBorders>
              <w:top w:val="single" w:sz="8" w:space="0" w:color="auto"/>
              <w:left w:val="single" w:sz="4" w:space="0" w:color="auto"/>
              <w:bottom w:val="single" w:sz="8" w:space="0" w:color="auto"/>
              <w:right w:val="single" w:sz="8" w:space="0" w:color="auto"/>
            </w:tcBorders>
          </w:tcPr>
          <w:p w:rsidR="00C04B6E" w:rsidRPr="00314E47" w:rsidRDefault="00C04B6E" w:rsidP="00C04B6E">
            <w:pPr>
              <w:rPr>
                <w:color w:val="000000"/>
                <w:sz w:val="20"/>
                <w:szCs w:val="20"/>
                <w:highlight w:val="yellow"/>
              </w:rPr>
            </w:pPr>
            <w:r w:rsidRPr="00C04B6E">
              <w:rPr>
                <w:color w:val="000000"/>
                <w:sz w:val="20"/>
                <w:szCs w:val="20"/>
              </w:rPr>
              <w:t>не менее 12 месяцев</w:t>
            </w:r>
          </w:p>
        </w:tc>
      </w:tr>
      <w:tr w:rsidR="00C04B6E" w:rsidRPr="00F251E1" w:rsidTr="00C04B6E">
        <w:trPr>
          <w:trHeight w:val="330"/>
        </w:trPr>
        <w:tc>
          <w:tcPr>
            <w:tcW w:w="353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04B6E" w:rsidRPr="00314E47" w:rsidRDefault="00C04B6E" w:rsidP="00C04B6E">
            <w:pPr>
              <w:rPr>
                <w:bCs/>
                <w:sz w:val="20"/>
                <w:szCs w:val="20"/>
              </w:rPr>
            </w:pPr>
            <w:r w:rsidRPr="00314E47">
              <w:rPr>
                <w:bCs/>
                <w:sz w:val="20"/>
                <w:szCs w:val="20"/>
              </w:rPr>
              <w:t>Контактное лицо</w:t>
            </w:r>
            <w:r>
              <w:rPr>
                <w:bCs/>
                <w:sz w:val="20"/>
                <w:szCs w:val="20"/>
              </w:rPr>
              <w:t>, тел.</w:t>
            </w:r>
          </w:p>
        </w:tc>
        <w:tc>
          <w:tcPr>
            <w:tcW w:w="236" w:type="dxa"/>
            <w:tcBorders>
              <w:top w:val="single" w:sz="8" w:space="0" w:color="auto"/>
              <w:left w:val="nil"/>
              <w:bottom w:val="single" w:sz="8" w:space="0" w:color="auto"/>
              <w:right w:val="nil"/>
            </w:tcBorders>
          </w:tcPr>
          <w:p w:rsidR="00C04B6E" w:rsidRPr="00F251E1" w:rsidRDefault="00C04B6E" w:rsidP="00C04B6E">
            <w:pPr>
              <w:rPr>
                <w:sz w:val="20"/>
                <w:szCs w:val="20"/>
              </w:rPr>
            </w:pPr>
          </w:p>
        </w:tc>
        <w:tc>
          <w:tcPr>
            <w:tcW w:w="11104" w:type="dxa"/>
            <w:tcBorders>
              <w:top w:val="single" w:sz="8" w:space="0" w:color="auto"/>
              <w:left w:val="nil"/>
              <w:bottom w:val="single" w:sz="8" w:space="0" w:color="auto"/>
              <w:right w:val="single" w:sz="8" w:space="0" w:color="auto"/>
            </w:tcBorders>
          </w:tcPr>
          <w:p w:rsidR="00C04B6E" w:rsidRPr="00F251E1" w:rsidRDefault="00904236" w:rsidP="00C04B6E">
            <w:pPr>
              <w:rPr>
                <w:sz w:val="20"/>
                <w:szCs w:val="20"/>
              </w:rPr>
            </w:pPr>
            <w:r w:rsidRPr="00904236">
              <w:rPr>
                <w:sz w:val="20"/>
                <w:szCs w:val="20"/>
              </w:rPr>
              <w:t xml:space="preserve">Ведущий инженер отдела эксплуатации технической инфраструктуры Мухамадеев Алексей Викторович, </w:t>
            </w:r>
            <w:proofErr w:type="gramStart"/>
            <w:r w:rsidRPr="00904236">
              <w:rPr>
                <w:sz w:val="20"/>
                <w:szCs w:val="20"/>
              </w:rPr>
              <w:t>тел  +</w:t>
            </w:r>
            <w:proofErr w:type="gramEnd"/>
            <w:r w:rsidRPr="00904236">
              <w:rPr>
                <w:sz w:val="20"/>
                <w:szCs w:val="20"/>
              </w:rPr>
              <w:t>7 (347) 221 - 55 - 87, эл</w:t>
            </w:r>
            <w:r>
              <w:rPr>
                <w:sz w:val="20"/>
                <w:szCs w:val="20"/>
              </w:rPr>
              <w:t>.</w:t>
            </w:r>
            <w:r w:rsidRPr="00904236">
              <w:rPr>
                <w:sz w:val="20"/>
                <w:szCs w:val="20"/>
              </w:rPr>
              <w:t xml:space="preserve"> почта muhamadeevav@bashtel.ru</w:t>
            </w:r>
          </w:p>
        </w:tc>
      </w:tr>
    </w:tbl>
    <w:p w:rsidR="00B74C46" w:rsidRDefault="00B74C46"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B74C46" w:rsidSect="00B74C46">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29"/>
    </w:p>
    <w:p w:rsidR="00904236" w:rsidRDefault="00904236" w:rsidP="00904236">
      <w:pPr>
        <w:jc w:val="center"/>
        <w:outlineLvl w:val="0"/>
        <w:rPr>
          <w:b/>
        </w:rPr>
      </w:pPr>
    </w:p>
    <w:p w:rsidR="00904236" w:rsidRPr="00A56DC0" w:rsidRDefault="00904236" w:rsidP="00904236">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61"/>
        <w:gridCol w:w="833"/>
        <w:gridCol w:w="4260"/>
      </w:tblGrid>
      <w:tr w:rsidR="00904236" w:rsidRPr="00A56DC0" w:rsidTr="00904236">
        <w:trPr>
          <w:trHeight w:val="80"/>
        </w:trPr>
        <w:tc>
          <w:tcPr>
            <w:tcW w:w="4361" w:type="dxa"/>
            <w:shd w:val="clear" w:color="auto" w:fill="auto"/>
            <w:vAlign w:val="center"/>
          </w:tcPr>
          <w:p w:rsidR="00904236" w:rsidRPr="00A56DC0" w:rsidRDefault="00904236" w:rsidP="0090423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04236" w:rsidRPr="00A56DC0" w:rsidRDefault="00904236" w:rsidP="00904236">
            <w:pPr>
              <w:pStyle w:val="western"/>
              <w:spacing w:before="0" w:after="0"/>
              <w:jc w:val="right"/>
              <w:rPr>
                <w:rFonts w:ascii="Times New Roman" w:hAnsi="Times New Roman" w:cs="Times New Roman"/>
                <w:b/>
                <w:lang w:eastAsia="en-US"/>
              </w:rPr>
            </w:pPr>
          </w:p>
        </w:tc>
      </w:tr>
      <w:tr w:rsidR="00904236" w:rsidRPr="00A56DC0" w:rsidTr="00904236">
        <w:tc>
          <w:tcPr>
            <w:tcW w:w="4361" w:type="dxa"/>
            <w:shd w:val="clear" w:color="auto" w:fill="auto"/>
            <w:vAlign w:val="center"/>
          </w:tcPr>
          <w:p w:rsidR="00904236" w:rsidRPr="00A56DC0" w:rsidRDefault="00904236" w:rsidP="00904236">
            <w:pPr>
              <w:pStyle w:val="western"/>
              <w:spacing w:before="0" w:after="0"/>
              <w:jc w:val="left"/>
              <w:rPr>
                <w:rFonts w:ascii="Times New Roman" w:hAnsi="Times New Roman" w:cs="Times New Roman"/>
                <w:b/>
                <w:lang w:eastAsia="en-US"/>
              </w:rPr>
            </w:pPr>
            <w:bookmarkStart w:id="130" w:name="Наименование_поселен"/>
            <w:r w:rsidRPr="00A56DC0">
              <w:rPr>
                <w:rFonts w:ascii="Times New Roman" w:hAnsi="Times New Roman" w:cs="Times New Roman"/>
              </w:rPr>
              <w:t xml:space="preserve">г. </w:t>
            </w:r>
            <w:bookmarkEnd w:id="130"/>
            <w:r>
              <w:rPr>
                <w:rFonts w:ascii="Times New Roman" w:hAnsi="Times New Roman" w:cs="Times New Roman"/>
              </w:rPr>
              <w:t>Уфа</w:t>
            </w:r>
          </w:p>
        </w:tc>
        <w:tc>
          <w:tcPr>
            <w:tcW w:w="85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04236" w:rsidRPr="00A56DC0" w:rsidRDefault="00904236" w:rsidP="00AB177A">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 xml:space="preserve">«  </w:t>
            </w:r>
            <w:proofErr w:type="gramEnd"/>
            <w:r>
              <w:rPr>
                <w:rFonts w:ascii="Times New Roman" w:hAnsi="Times New Roman" w:cs="Times New Roman"/>
              </w:rPr>
              <w:t xml:space="preserve">               » 201</w:t>
            </w:r>
            <w:r w:rsidR="00AB177A">
              <w:rPr>
                <w:rFonts w:ascii="Times New Roman" w:hAnsi="Times New Roman" w:cs="Times New Roman"/>
              </w:rPr>
              <w:t>8</w:t>
            </w:r>
            <w:r>
              <w:rPr>
                <w:rFonts w:ascii="Times New Roman" w:hAnsi="Times New Roman" w:cs="Times New Roman"/>
              </w:rPr>
              <w:t xml:space="preserve"> </w:t>
            </w:r>
            <w:r w:rsidRPr="00A56DC0">
              <w:rPr>
                <w:rFonts w:ascii="Times New Roman" w:hAnsi="Times New Roman" w:cs="Times New Roman"/>
              </w:rPr>
              <w:t>года</w:t>
            </w:r>
          </w:p>
        </w:tc>
      </w:tr>
      <w:tr w:rsidR="00904236" w:rsidRPr="00A56DC0" w:rsidTr="00904236">
        <w:tc>
          <w:tcPr>
            <w:tcW w:w="4361" w:type="dxa"/>
            <w:shd w:val="clear" w:color="auto" w:fill="auto"/>
            <w:vAlign w:val="center"/>
          </w:tcPr>
          <w:p w:rsidR="00904236" w:rsidRPr="00A56DC0" w:rsidRDefault="00904236" w:rsidP="0090423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04236" w:rsidRPr="00A56DC0" w:rsidRDefault="00904236" w:rsidP="00904236">
            <w:pPr>
              <w:pStyle w:val="western"/>
              <w:spacing w:before="0" w:after="0"/>
              <w:jc w:val="right"/>
              <w:rPr>
                <w:rFonts w:ascii="Times New Roman" w:hAnsi="Times New Roman" w:cs="Times New Roman"/>
                <w:b/>
                <w:lang w:eastAsia="en-US"/>
              </w:rPr>
            </w:pPr>
          </w:p>
        </w:tc>
      </w:tr>
    </w:tbl>
    <w:p w:rsidR="00904236" w:rsidRDefault="00904236" w:rsidP="00904236">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31" w:name="Согласование_роду"/>
      <w:r w:rsidRPr="00A56DC0">
        <w:t xml:space="preserve"> </w:t>
      </w:r>
      <w:bookmarkEnd w:id="131"/>
      <w:r>
        <w:t>именуемое в дальнейшем «Покупатель</w:t>
      </w:r>
      <w:r w:rsidRPr="00012098">
        <w:t xml:space="preserve">», </w:t>
      </w:r>
      <w:r w:rsidRPr="00A56DC0">
        <w:t xml:space="preserve">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xml:space="preserve">, с одной стороны, </w:t>
      </w:r>
      <w:proofErr w:type="gramStart"/>
      <w:r w:rsidRPr="00196363">
        <w:t xml:space="preserve">и  </w:t>
      </w:r>
      <w:r w:rsidRPr="00196363">
        <w:rPr>
          <w:b/>
        </w:rPr>
        <w:t>«</w:t>
      </w:r>
      <w:proofErr w:type="gramEnd"/>
      <w:r w:rsidR="00196363">
        <w:rPr>
          <w:b/>
        </w:rPr>
        <w:t>___________________»</w:t>
      </w:r>
      <w:r w:rsidRPr="00196363">
        <w:t xml:space="preserve"> именуемое в дальнейшем «</w:t>
      </w:r>
      <w:r w:rsidRPr="00196363">
        <w:rPr>
          <w:b/>
        </w:rPr>
        <w:t>Поставщик</w:t>
      </w:r>
      <w:r w:rsidRPr="00196363">
        <w:t xml:space="preserve">», в лице  </w:t>
      </w:r>
      <w:r w:rsidR="00196363">
        <w:t>______________,</w:t>
      </w:r>
      <w:r w:rsidRPr="00196363">
        <w:t xml:space="preserve">действующего на основании Устава, </w:t>
      </w:r>
      <w:r w:rsidRPr="00A56DC0">
        <w:t>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904236" w:rsidRDefault="00904236" w:rsidP="00904236">
      <w:pPr>
        <w:spacing w:after="120"/>
        <w:ind w:firstLine="709"/>
        <w:jc w:val="both"/>
      </w:pPr>
    </w:p>
    <w:p w:rsidR="00904236" w:rsidRPr="00A56DC0" w:rsidRDefault="00904236" w:rsidP="00904236">
      <w:pPr>
        <w:spacing w:after="120"/>
        <w:ind w:firstLine="709"/>
        <w:jc w:val="both"/>
        <w:rPr>
          <w:b/>
          <w:lang w:eastAsia="en-US"/>
        </w:rPr>
      </w:pPr>
      <w:r>
        <w:t xml:space="preserve">                                               </w:t>
      </w:r>
      <w:r w:rsidRPr="00A56DC0">
        <w:rPr>
          <w:b/>
          <w:lang w:eastAsia="en-US"/>
        </w:rPr>
        <w:t xml:space="preserve">Термины и определения </w:t>
      </w:r>
    </w:p>
    <w:p w:rsidR="00904236" w:rsidRPr="00A56DC0" w:rsidRDefault="00904236" w:rsidP="00904236">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904236" w:rsidRPr="006978DD" w:rsidRDefault="00904236" w:rsidP="00904236">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 xml:space="preserve">Срок доставки устанавливается </w:t>
      </w:r>
      <w:r>
        <w:rPr>
          <w:rFonts w:ascii="Times New Roman" w:hAnsi="Times New Roman" w:cs="Times New Roman"/>
          <w:lang w:eastAsia="en-US"/>
        </w:rPr>
        <w:t>Заказом, но не может превышать 2</w:t>
      </w:r>
      <w:r w:rsidRPr="00045B28">
        <w:rPr>
          <w:rFonts w:ascii="Times New Roman" w:hAnsi="Times New Roman" w:cs="Times New Roman"/>
          <w:lang w:eastAsia="en-US"/>
        </w:rPr>
        <w:t>0 календарных дней, с момента подписания сторонами Заказа</w:t>
      </w:r>
      <w:r>
        <w:rPr>
          <w:rFonts w:ascii="Times New Roman" w:hAnsi="Times New Roman" w:cs="Times New Roman"/>
          <w:lang w:eastAsia="en-US"/>
        </w:rPr>
        <w:t>.</w:t>
      </w:r>
    </w:p>
    <w:p w:rsidR="00904236" w:rsidRPr="008E1889" w:rsidRDefault="00904236" w:rsidP="00904236">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p>
    <w:p w:rsidR="00904236" w:rsidRDefault="00904236" w:rsidP="00904236">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904236" w:rsidRPr="009A3F8D" w:rsidRDefault="00904236" w:rsidP="00904236">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904236" w:rsidRDefault="00904236" w:rsidP="00904236">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904236" w:rsidRDefault="00904236" w:rsidP="00904236">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904236" w:rsidRPr="00BD3C17" w:rsidRDefault="00904236" w:rsidP="00904236">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904236" w:rsidRPr="007E352E" w:rsidRDefault="00904236" w:rsidP="00904236">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904236" w:rsidRPr="00A56DC0" w:rsidRDefault="00904236" w:rsidP="00904236">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04236" w:rsidRPr="00A56DC0" w:rsidRDefault="00904236" w:rsidP="00904236">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904236" w:rsidRDefault="00904236" w:rsidP="00904236">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04236" w:rsidRPr="00A56DC0" w:rsidRDefault="00904236" w:rsidP="00904236">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904236" w:rsidRPr="00CC3538" w:rsidRDefault="00904236" w:rsidP="00904236">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04236" w:rsidRPr="00E00162" w:rsidRDefault="00904236" w:rsidP="00904236">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04236" w:rsidRPr="00A56DC0" w:rsidRDefault="00904236" w:rsidP="00904236">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04236" w:rsidRDefault="00904236" w:rsidP="00904236">
      <w:pPr>
        <w:pStyle w:val="western"/>
        <w:numPr>
          <w:ilvl w:val="1"/>
          <w:numId w:val="24"/>
        </w:numPr>
        <w:spacing w:before="0" w:after="120"/>
        <w:ind w:firstLine="709"/>
        <w:rPr>
          <w:rFonts w:ascii="Times New Roman" w:hAnsi="Times New Roman" w:cs="Times New Roman"/>
          <w:lang w:eastAsia="en-US"/>
        </w:rPr>
      </w:pPr>
      <w:bookmarkStart w:id="13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001530E3">
        <w:rPr>
          <w:rFonts w:ascii="Times New Roman" w:hAnsi="Times New Roman" w:cs="Times New Roman"/>
          <w:lang w:eastAsia="en-US"/>
        </w:rPr>
        <w:t>______________________</w:t>
      </w:r>
      <w:proofErr w:type="gramStart"/>
      <w:r w:rsidR="001530E3">
        <w:rPr>
          <w:rFonts w:ascii="Times New Roman" w:hAnsi="Times New Roman" w:cs="Times New Roman"/>
          <w:lang w:eastAsia="en-US"/>
        </w:rPr>
        <w:t>руб. ,</w:t>
      </w:r>
      <w:r w:rsidRPr="00C477D5">
        <w:rPr>
          <w:rFonts w:ascii="Times New Roman" w:hAnsi="Times New Roman" w:cs="Times New Roman"/>
          <w:lang w:eastAsia="en-US"/>
        </w:rPr>
        <w:t>в</w:t>
      </w:r>
      <w:proofErr w:type="gramEnd"/>
      <w:r w:rsidRPr="00C477D5">
        <w:rPr>
          <w:rFonts w:ascii="Times New Roman" w:hAnsi="Times New Roman" w:cs="Times New Roman"/>
          <w:lang w:eastAsia="en-US"/>
        </w:rPr>
        <w:t xml:space="preserve"> том числе НДС по ставке 18 % в размере (</w:t>
      </w:r>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904236" w:rsidRDefault="00904236" w:rsidP="00904236">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32"/>
    <w:p w:rsidR="00904236" w:rsidRPr="00A56DC0" w:rsidRDefault="00904236" w:rsidP="00904236">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04236" w:rsidRDefault="00904236" w:rsidP="00904236">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904236" w:rsidRPr="00C46BD8" w:rsidRDefault="00904236" w:rsidP="00904236">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04236" w:rsidRPr="00C46BD8" w:rsidRDefault="00904236" w:rsidP="00904236">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25</w:t>
      </w:r>
      <w:r w:rsidRPr="00C46BD8">
        <w:rPr>
          <w:rFonts w:ascii="Times New Roman" w:hAnsi="Times New Roman" w:cs="Times New Roman"/>
        </w:rPr>
        <w:t xml:space="preserve"> (</w:t>
      </w:r>
      <w:r>
        <w:rPr>
          <w:rFonts w:ascii="Times New Roman" w:hAnsi="Times New Roman" w:cs="Times New Roman"/>
        </w:rPr>
        <w:t>двадцать пять</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04236" w:rsidRPr="00A31B42" w:rsidRDefault="00904236" w:rsidP="00904236">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04236" w:rsidRDefault="00904236" w:rsidP="00904236">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04236" w:rsidRDefault="00904236" w:rsidP="00904236">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904236" w:rsidRPr="00865B76" w:rsidRDefault="00904236" w:rsidP="00904236">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904236" w:rsidRPr="00710205" w:rsidRDefault="00904236" w:rsidP="00904236">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904236" w:rsidRPr="00A56DC0" w:rsidRDefault="00904236" w:rsidP="00904236">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04236" w:rsidRPr="00A56DC0" w:rsidRDefault="00904236" w:rsidP="00904236">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904236" w:rsidRPr="00A56DC0" w:rsidRDefault="00904236" w:rsidP="0090423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04236" w:rsidRPr="00A56DC0" w:rsidRDefault="00904236" w:rsidP="0090423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04236" w:rsidRPr="00A56DC0" w:rsidRDefault="00904236" w:rsidP="0090423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04236" w:rsidRPr="00A56DC0" w:rsidRDefault="00904236" w:rsidP="00904236">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04236" w:rsidRPr="00A56DC0" w:rsidRDefault="00904236" w:rsidP="00904236">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904236" w:rsidRPr="00A56DC0" w:rsidRDefault="00904236" w:rsidP="00904236">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904236" w:rsidRPr="00A56DC0" w:rsidRDefault="00904236" w:rsidP="00904236">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04236" w:rsidRPr="00EB0C4B" w:rsidRDefault="00904236" w:rsidP="00904236">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904236" w:rsidRPr="00EB0C4B" w:rsidRDefault="00904236" w:rsidP="00904236">
      <w:pPr>
        <w:pStyle w:val="western"/>
        <w:numPr>
          <w:ilvl w:val="1"/>
          <w:numId w:val="37"/>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904236" w:rsidRDefault="00904236" w:rsidP="00904236">
      <w:pPr>
        <w:pStyle w:val="western"/>
        <w:spacing w:before="0" w:after="120"/>
        <w:ind w:firstLine="709"/>
        <w:jc w:val="center"/>
        <w:rPr>
          <w:rFonts w:ascii="Times New Roman" w:hAnsi="Times New Roman" w:cs="Times New Roman"/>
          <w:b/>
          <w:lang w:eastAsia="en-US"/>
        </w:rPr>
      </w:pPr>
    </w:p>
    <w:p w:rsidR="00904236" w:rsidRPr="004A13D5" w:rsidRDefault="00904236" w:rsidP="00904236">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904236" w:rsidRPr="00C951FD" w:rsidRDefault="00904236" w:rsidP="001530E3">
      <w:pPr>
        <w:pStyle w:val="western"/>
        <w:numPr>
          <w:ilvl w:val="2"/>
          <w:numId w:val="26"/>
        </w:numPr>
        <w:spacing w:before="0" w:after="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904236" w:rsidRPr="00E83647" w:rsidRDefault="00904236" w:rsidP="001530E3">
      <w:pPr>
        <w:pStyle w:val="western"/>
        <w:keepNext/>
        <w:numPr>
          <w:ilvl w:val="2"/>
          <w:numId w:val="26"/>
        </w:numPr>
        <w:spacing w:before="0" w:after="0"/>
        <w:ind w:left="142" w:firstLine="284"/>
        <w:jc w:val="center"/>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04236" w:rsidRPr="00E83647" w:rsidRDefault="00904236" w:rsidP="00904236">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904236" w:rsidRDefault="00904236" w:rsidP="001530E3">
      <w:pPr>
        <w:pStyle w:val="western"/>
        <w:numPr>
          <w:ilvl w:val="2"/>
          <w:numId w:val="27"/>
        </w:numPr>
        <w:spacing w:before="0" w:after="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904236" w:rsidRPr="00E00162" w:rsidRDefault="00904236" w:rsidP="00904236">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04236" w:rsidRPr="00A56DC0" w:rsidRDefault="00904236" w:rsidP="00904236">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04236" w:rsidRPr="00A56DC0" w:rsidRDefault="00904236" w:rsidP="00904236">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904236" w:rsidRPr="00A56DC0" w:rsidRDefault="00904236" w:rsidP="00904236">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04236" w:rsidRPr="00A56DC0" w:rsidRDefault="00904236" w:rsidP="00904236">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904236" w:rsidRPr="00A56DC0" w:rsidRDefault="00904236" w:rsidP="00904236">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904236" w:rsidRPr="00A56DC0" w:rsidRDefault="00904236" w:rsidP="00904236">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04236" w:rsidRPr="00A56DC0" w:rsidRDefault="00904236" w:rsidP="00904236">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04236" w:rsidRPr="00A56DC0" w:rsidRDefault="00904236" w:rsidP="00904236">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04236" w:rsidRPr="00A56DC0" w:rsidRDefault="00904236" w:rsidP="00904236">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04236" w:rsidRDefault="00904236" w:rsidP="001530E3">
      <w:pPr>
        <w:pStyle w:val="western"/>
        <w:numPr>
          <w:ilvl w:val="1"/>
          <w:numId w:val="29"/>
        </w:numPr>
        <w:spacing w:before="0" w:after="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904236" w:rsidRDefault="00904236" w:rsidP="001530E3">
      <w:pPr>
        <w:pStyle w:val="western"/>
        <w:numPr>
          <w:ilvl w:val="1"/>
          <w:numId w:val="29"/>
        </w:numPr>
        <w:spacing w:before="0" w:after="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904236" w:rsidRPr="005647C7" w:rsidRDefault="00904236" w:rsidP="001530E3">
      <w:pPr>
        <w:pStyle w:val="western"/>
        <w:numPr>
          <w:ilvl w:val="1"/>
          <w:numId w:val="29"/>
        </w:numPr>
        <w:spacing w:before="0" w:after="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904236" w:rsidRPr="00A56DC0" w:rsidRDefault="00904236" w:rsidP="00904236">
      <w:pPr>
        <w:pStyle w:val="western"/>
        <w:numPr>
          <w:ilvl w:val="1"/>
          <w:numId w:val="29"/>
        </w:numPr>
        <w:spacing w:before="0" w:after="120"/>
        <w:ind w:left="0" w:firstLine="709"/>
        <w:rPr>
          <w:rFonts w:ascii="Times New Roman" w:hAnsi="Times New Roman" w:cs="Times New Roman"/>
          <w:lang w:eastAsia="en-US"/>
        </w:rPr>
      </w:pPr>
      <w:bookmarkStart w:id="13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33"/>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904236"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04236" w:rsidRPr="00FE2B0A" w:rsidRDefault="00904236" w:rsidP="00904236">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04236" w:rsidRPr="00A56DC0" w:rsidRDefault="00904236" w:rsidP="00904236">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04236" w:rsidRPr="00A56DC0" w:rsidRDefault="00904236" w:rsidP="001530E3">
      <w:pPr>
        <w:pStyle w:val="western"/>
        <w:numPr>
          <w:ilvl w:val="1"/>
          <w:numId w:val="29"/>
        </w:numPr>
        <w:spacing w:before="0" w:after="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904236" w:rsidRDefault="00904236" w:rsidP="001530E3">
      <w:pPr>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904236" w:rsidRPr="00A56DC0" w:rsidRDefault="00904236" w:rsidP="001530E3">
      <w:pPr>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904236" w:rsidRPr="00A56DC0" w:rsidRDefault="00904236" w:rsidP="001530E3">
      <w:pPr>
        <w:pStyle w:val="western"/>
        <w:spacing w:before="0" w:after="0"/>
        <w:ind w:firstLine="708"/>
        <w:rPr>
          <w:rFonts w:ascii="Times New Roman" w:hAnsi="Times New Roman" w:cs="Times New Roman"/>
          <w:lang w:eastAsia="en-US"/>
        </w:rPr>
      </w:pPr>
      <w:bookmarkStart w:id="134"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34"/>
    </w:p>
    <w:p w:rsidR="00904236" w:rsidRDefault="00904236" w:rsidP="001530E3">
      <w:pPr>
        <w:pStyle w:val="western"/>
        <w:spacing w:before="0" w:after="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904236" w:rsidRPr="00A56DC0" w:rsidRDefault="00904236" w:rsidP="001530E3">
      <w:pPr>
        <w:pStyle w:val="western"/>
        <w:spacing w:before="0" w:after="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5F7149" w:rsidRPr="005F7149">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3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35"/>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04236" w:rsidRPr="00A56DC0" w:rsidRDefault="00904236" w:rsidP="00904236">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904236" w:rsidRPr="00A56DC0" w:rsidRDefault="00904236" w:rsidP="00904236">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904236" w:rsidRPr="00A56DC0" w:rsidRDefault="00904236" w:rsidP="00904236">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904236" w:rsidRPr="00A56DC0" w:rsidRDefault="00904236" w:rsidP="00904236">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904236" w:rsidRPr="00894FE6" w:rsidRDefault="00904236" w:rsidP="001530E3">
      <w:pPr>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04236" w:rsidRPr="00A56DC0" w:rsidRDefault="00904236" w:rsidP="001530E3">
      <w:pPr>
        <w:pStyle w:val="western"/>
        <w:spacing w:before="0" w:after="0"/>
        <w:ind w:firstLine="708"/>
        <w:rPr>
          <w:rFonts w:ascii="Times New Roman" w:hAnsi="Times New Roman" w:cs="Times New Roman"/>
          <w:lang w:eastAsia="en-US"/>
        </w:rPr>
      </w:pPr>
      <w:bookmarkStart w:id="136"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36"/>
      <w:r>
        <w:rPr>
          <w:rFonts w:ascii="Times New Roman" w:hAnsi="Times New Roman" w:cs="Times New Roman"/>
          <w:lang w:eastAsia="en-US"/>
        </w:rPr>
        <w:t>, но не менее 24 месяцев с момента ввода эксплуатацию.</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p>
    <w:p w:rsidR="00904236" w:rsidRPr="00A56DC0" w:rsidRDefault="00904236" w:rsidP="001530E3">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04236" w:rsidRDefault="00904236" w:rsidP="001530E3">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904236" w:rsidRPr="00A56DC0"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04236" w:rsidRPr="00FB0601"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904236" w:rsidRDefault="00904236" w:rsidP="001530E3">
      <w:pPr>
        <w:numPr>
          <w:ilvl w:val="1"/>
          <w:numId w:val="28"/>
        </w:numPr>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904236" w:rsidRPr="00FB0601" w:rsidRDefault="00904236" w:rsidP="001530E3">
      <w:pPr>
        <w:numPr>
          <w:ilvl w:val="1"/>
          <w:numId w:val="28"/>
        </w:numPr>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04236" w:rsidRPr="00FB0601" w:rsidRDefault="00904236" w:rsidP="001530E3">
      <w:pPr>
        <w:numPr>
          <w:ilvl w:val="1"/>
          <w:numId w:val="28"/>
        </w:numPr>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904236" w:rsidRPr="00FB0601" w:rsidRDefault="00904236" w:rsidP="001530E3">
      <w:pPr>
        <w:numPr>
          <w:ilvl w:val="1"/>
          <w:numId w:val="28"/>
        </w:numPr>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904236" w:rsidRPr="00FB0601" w:rsidRDefault="00904236" w:rsidP="001530E3">
      <w:pPr>
        <w:numPr>
          <w:ilvl w:val="2"/>
          <w:numId w:val="28"/>
        </w:numPr>
        <w:ind w:left="0" w:firstLine="709"/>
        <w:jc w:val="both"/>
      </w:pPr>
      <w:r w:rsidRPr="00FB0601">
        <w:t>подписать и скрепить печатью Заказ со своей Стороны;</w:t>
      </w:r>
    </w:p>
    <w:p w:rsidR="00904236" w:rsidRPr="00FB0601" w:rsidRDefault="00904236" w:rsidP="001530E3">
      <w:pPr>
        <w:numPr>
          <w:ilvl w:val="2"/>
          <w:numId w:val="28"/>
        </w:numPr>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04236" w:rsidRPr="00FB0601" w:rsidRDefault="00904236" w:rsidP="001530E3">
      <w:pPr>
        <w:numPr>
          <w:ilvl w:val="2"/>
          <w:numId w:val="28"/>
        </w:numPr>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04236" w:rsidRPr="00FB0601" w:rsidRDefault="00904236" w:rsidP="001530E3">
      <w:pPr>
        <w:numPr>
          <w:ilvl w:val="1"/>
          <w:numId w:val="28"/>
        </w:numPr>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904236" w:rsidRPr="00FB0601" w:rsidRDefault="00904236" w:rsidP="001530E3">
      <w:pPr>
        <w:numPr>
          <w:ilvl w:val="1"/>
          <w:numId w:val="28"/>
        </w:numPr>
        <w:ind w:left="0" w:firstLine="709"/>
        <w:jc w:val="both"/>
      </w:pPr>
      <w:r w:rsidRPr="00FB0601">
        <w:t>Согласованные Сторонами Заказы являются неотъемлемой частью настоящего Договора.</w:t>
      </w:r>
    </w:p>
    <w:p w:rsidR="00904236" w:rsidRPr="00A56DC0"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04236" w:rsidRDefault="00904236" w:rsidP="001530E3">
      <w:pPr>
        <w:pStyle w:val="western"/>
        <w:numPr>
          <w:ilvl w:val="2"/>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37" w:name="ТекстовоеПоле77"/>
      <w:r>
        <w:rPr>
          <w:rFonts w:ascii="Times New Roman" w:hAnsi="Times New Roman" w:cs="Times New Roman"/>
          <w:lang w:eastAsia="en-US"/>
        </w:rPr>
        <w:t>месяц</w:t>
      </w:r>
      <w:bookmarkEnd w:id="137"/>
      <w:r>
        <w:rPr>
          <w:rFonts w:ascii="Times New Roman" w:hAnsi="Times New Roman" w:cs="Times New Roman"/>
          <w:lang w:eastAsia="en-US"/>
        </w:rPr>
        <w:t>;</w:t>
      </w:r>
    </w:p>
    <w:p w:rsidR="00904236" w:rsidRPr="00A56DC0" w:rsidRDefault="00904236" w:rsidP="001530E3">
      <w:pPr>
        <w:pStyle w:val="western"/>
        <w:numPr>
          <w:ilvl w:val="2"/>
          <w:numId w:val="28"/>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904236" w:rsidRPr="00A56DC0" w:rsidRDefault="00904236" w:rsidP="001530E3">
      <w:pPr>
        <w:pStyle w:val="western"/>
        <w:numPr>
          <w:ilvl w:val="2"/>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04236" w:rsidRPr="00A56DC0" w:rsidRDefault="00904236" w:rsidP="001530E3">
      <w:pPr>
        <w:pStyle w:val="western"/>
        <w:numPr>
          <w:ilvl w:val="2"/>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904236" w:rsidRPr="000D214E" w:rsidRDefault="00904236" w:rsidP="001530E3">
      <w:pPr>
        <w:pStyle w:val="western"/>
        <w:numPr>
          <w:ilvl w:val="1"/>
          <w:numId w:val="28"/>
        </w:numPr>
        <w:spacing w:before="0" w:after="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904236" w:rsidRPr="00A56DC0"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04236" w:rsidRDefault="00904236" w:rsidP="00904236">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04236" w:rsidRPr="00A56DC0" w:rsidRDefault="00904236" w:rsidP="00904236">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904236" w:rsidRPr="005F12F1" w:rsidRDefault="00904236" w:rsidP="00904236">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904236" w:rsidRPr="00A56DC0" w:rsidRDefault="00904236" w:rsidP="00904236">
      <w:pPr>
        <w:suppressAutoHyphens/>
        <w:ind w:firstLine="709"/>
        <w:jc w:val="both"/>
        <w:rPr>
          <w:color w:val="000000"/>
          <w:lang w:eastAsia="zh-CN"/>
        </w:rPr>
      </w:pPr>
      <w:r>
        <w:rPr>
          <w:color w:val="000000"/>
          <w:lang w:eastAsia="zh-CN"/>
        </w:rPr>
        <w:t>ФИО: Яппарова Резида Дамировна</w:t>
      </w:r>
    </w:p>
    <w:p w:rsidR="00904236" w:rsidRPr="00A56DC0" w:rsidRDefault="00904236" w:rsidP="00904236">
      <w:pPr>
        <w:suppressAutoHyphens/>
        <w:ind w:firstLine="709"/>
        <w:jc w:val="both"/>
        <w:rPr>
          <w:color w:val="000000"/>
          <w:lang w:eastAsia="zh-CN"/>
        </w:rPr>
      </w:pPr>
      <w:proofErr w:type="gramStart"/>
      <w:r w:rsidRPr="00A56DC0">
        <w:rPr>
          <w:color w:val="000000"/>
          <w:lang w:eastAsia="zh-CN"/>
        </w:rPr>
        <w:t xml:space="preserve">Адрес: </w:t>
      </w:r>
      <w:r>
        <w:t xml:space="preserve"> г.</w:t>
      </w:r>
      <w:proofErr w:type="gramEnd"/>
      <w:r>
        <w:t xml:space="preserve"> Уфа, ул. Ленина, 32, ком.505</w:t>
      </w:r>
    </w:p>
    <w:p w:rsidR="00904236" w:rsidRPr="00D81B7A" w:rsidRDefault="00904236" w:rsidP="00904236">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Pr="000B330E">
        <w:rPr>
          <w:lang w:val="en-US"/>
        </w:rPr>
        <w:t>21</w:t>
      </w:r>
      <w:r w:rsidRPr="00BB11C2">
        <w:rPr>
          <w:lang w:val="en-US"/>
        </w:rPr>
        <w:t>-</w:t>
      </w:r>
      <w:r w:rsidRPr="00D81B7A">
        <w:rPr>
          <w:lang w:val="en-US"/>
        </w:rPr>
        <w:t>56-6</w:t>
      </w:r>
      <w:r>
        <w:rPr>
          <w:lang w:val="en-US"/>
        </w:rPr>
        <w:t>2</w:t>
      </w:r>
    </w:p>
    <w:p w:rsidR="00904236" w:rsidRDefault="00904236" w:rsidP="00904236">
      <w:pPr>
        <w:suppressAutoHyphens/>
        <w:ind w:firstLine="709"/>
        <w:jc w:val="both"/>
        <w:rPr>
          <w:rStyle w:val="a6"/>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hyperlink r:id="rId58" w:history="1">
        <w:r w:rsidRPr="00322379">
          <w:rPr>
            <w:rStyle w:val="a6"/>
            <w:lang w:val="en-MY" w:eastAsia="zh-CN"/>
          </w:rPr>
          <w:t>r.yapparova</w:t>
        </w:r>
        <w:r w:rsidRPr="00322379">
          <w:rPr>
            <w:rStyle w:val="a6"/>
            <w:lang w:val="en-US" w:eastAsia="zh-CN"/>
          </w:rPr>
          <w:t>@bashtel.ru</w:t>
        </w:r>
      </w:hyperlink>
    </w:p>
    <w:p w:rsidR="00904236" w:rsidRPr="008E1889" w:rsidRDefault="00904236" w:rsidP="00904236">
      <w:pPr>
        <w:suppressAutoHyphens/>
        <w:ind w:firstLine="709"/>
        <w:jc w:val="both"/>
        <w:rPr>
          <w:lang w:val="en-US" w:eastAsia="en-US"/>
        </w:rPr>
      </w:pPr>
    </w:p>
    <w:p w:rsidR="00904236" w:rsidRPr="005F12F1" w:rsidRDefault="00904236" w:rsidP="00904236">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904236" w:rsidRDefault="00904236" w:rsidP="00904236">
      <w:pPr>
        <w:suppressAutoHyphens/>
        <w:spacing w:after="120"/>
        <w:ind w:firstLine="709"/>
        <w:jc w:val="both"/>
        <w:rPr>
          <w:color w:val="000000"/>
          <w:lang w:eastAsia="zh-CN"/>
        </w:rPr>
      </w:pPr>
      <w:r w:rsidRPr="00A56DC0">
        <w:rPr>
          <w:color w:val="000000"/>
          <w:lang w:eastAsia="zh-CN"/>
        </w:rPr>
        <w:t xml:space="preserve">Организация: </w:t>
      </w:r>
    </w:p>
    <w:p w:rsidR="00904236" w:rsidRPr="00A56DC0" w:rsidRDefault="00904236" w:rsidP="00904236">
      <w:pPr>
        <w:suppressAutoHyphens/>
        <w:spacing w:after="120"/>
        <w:ind w:firstLine="709"/>
        <w:jc w:val="both"/>
        <w:rPr>
          <w:color w:val="000000"/>
          <w:lang w:eastAsia="zh-CN"/>
        </w:rPr>
      </w:pPr>
      <w:r w:rsidRPr="00A56DC0">
        <w:rPr>
          <w:color w:val="000000"/>
          <w:lang w:eastAsia="zh-CN"/>
        </w:rPr>
        <w:t xml:space="preserve">ФИО: </w:t>
      </w:r>
    </w:p>
    <w:p w:rsidR="00904236" w:rsidRDefault="00904236" w:rsidP="00904236">
      <w:pPr>
        <w:suppressAutoHyphens/>
        <w:spacing w:after="120"/>
        <w:ind w:firstLine="709"/>
        <w:jc w:val="both"/>
        <w:rPr>
          <w:color w:val="000000"/>
          <w:lang w:eastAsia="zh-CN"/>
        </w:rPr>
      </w:pPr>
      <w:r w:rsidRPr="00A56DC0">
        <w:rPr>
          <w:color w:val="000000"/>
          <w:lang w:eastAsia="zh-CN"/>
        </w:rPr>
        <w:t>Адрес:</w:t>
      </w:r>
    </w:p>
    <w:p w:rsidR="00904236" w:rsidRPr="00741695" w:rsidRDefault="00904236" w:rsidP="00904236">
      <w:pPr>
        <w:pStyle w:val="a7"/>
        <w:numPr>
          <w:ilvl w:val="0"/>
          <w:numId w:val="28"/>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Pr="00741695">
        <w:rPr>
          <w:b/>
          <w:lang w:eastAsia="en-US"/>
        </w:rPr>
        <w:fldChar w:fldCharType="begin"/>
      </w:r>
      <w:r w:rsidRPr="00741695">
        <w:rPr>
          <w:b/>
          <w:lang w:eastAsia="en-US"/>
        </w:rPr>
        <w:fldChar w:fldCharType="end"/>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04236" w:rsidRPr="00036626" w:rsidRDefault="00904236" w:rsidP="001530E3">
      <w:pPr>
        <w:pStyle w:val="western"/>
        <w:numPr>
          <w:ilvl w:val="1"/>
          <w:numId w:val="28"/>
        </w:numPr>
        <w:spacing w:before="0" w:after="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904236" w:rsidRPr="004C6C26" w:rsidRDefault="00904236" w:rsidP="001530E3">
      <w:pPr>
        <w:pStyle w:val="western"/>
        <w:numPr>
          <w:ilvl w:val="1"/>
          <w:numId w:val="28"/>
        </w:numPr>
        <w:spacing w:before="0" w:after="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904236" w:rsidRPr="00A56DC0"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04236" w:rsidRPr="00B27707" w:rsidRDefault="00904236" w:rsidP="00904236">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rsidR="004F18B9">
        <w:t>в течение 1 (одного) календарного года</w:t>
      </w:r>
      <w:r w:rsidR="002A4222">
        <w:t xml:space="preserve"> с даты его заключения</w:t>
      </w:r>
      <w:r>
        <w:t xml:space="preserve">.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904236" w:rsidRPr="00A56DC0" w:rsidRDefault="00904236" w:rsidP="00904236">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04236" w:rsidRPr="00A56DC0" w:rsidRDefault="00904236" w:rsidP="001530E3">
      <w:pPr>
        <w:pStyle w:val="western"/>
        <w:numPr>
          <w:ilvl w:val="1"/>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04236" w:rsidRDefault="00904236" w:rsidP="001530E3">
      <w:pPr>
        <w:pStyle w:val="western"/>
        <w:numPr>
          <w:ilvl w:val="2"/>
          <w:numId w:val="28"/>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904236" w:rsidRDefault="00904236" w:rsidP="001530E3">
      <w:pPr>
        <w:pStyle w:val="western"/>
        <w:numPr>
          <w:ilvl w:val="2"/>
          <w:numId w:val="28"/>
        </w:numPr>
        <w:spacing w:before="0" w:after="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904236" w:rsidRDefault="00904236" w:rsidP="001530E3">
      <w:pPr>
        <w:pStyle w:val="a7"/>
        <w:numPr>
          <w:ilvl w:val="2"/>
          <w:numId w:val="28"/>
        </w:numPr>
        <w:rPr>
          <w:lang w:eastAsia="en-US"/>
        </w:rPr>
      </w:pPr>
      <w:r w:rsidRPr="00CC62A2">
        <w:rPr>
          <w:lang w:eastAsia="en-US"/>
        </w:rPr>
        <w:t>Прило</w:t>
      </w:r>
      <w:r>
        <w:rPr>
          <w:lang w:eastAsia="en-US"/>
        </w:rPr>
        <w:t>жение № 3 «Технические требования к оптическим кроссам»</w:t>
      </w:r>
    </w:p>
    <w:tbl>
      <w:tblPr>
        <w:tblW w:w="0" w:type="auto"/>
        <w:tblLook w:val="04A0" w:firstRow="1" w:lastRow="0" w:firstColumn="1" w:lastColumn="0" w:noHBand="0" w:noVBand="1"/>
      </w:tblPr>
      <w:tblGrid>
        <w:gridCol w:w="4517"/>
        <w:gridCol w:w="280"/>
        <w:gridCol w:w="4557"/>
      </w:tblGrid>
      <w:tr w:rsidR="00904236" w:rsidRPr="00A56DC0" w:rsidTr="001530E3">
        <w:tc>
          <w:tcPr>
            <w:tcW w:w="9354" w:type="dxa"/>
            <w:gridSpan w:val="3"/>
            <w:shd w:val="clear" w:color="auto" w:fill="auto"/>
            <w:vAlign w:val="center"/>
          </w:tcPr>
          <w:p w:rsidR="00904236" w:rsidRPr="00A56DC0" w:rsidRDefault="00904236" w:rsidP="00904236">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904236" w:rsidRPr="00A56DC0" w:rsidTr="001530E3">
        <w:trPr>
          <w:trHeight w:val="409"/>
        </w:trPr>
        <w:tc>
          <w:tcPr>
            <w:tcW w:w="4517" w:type="dxa"/>
            <w:shd w:val="clear" w:color="auto" w:fill="auto"/>
          </w:tcPr>
          <w:p w:rsidR="00904236" w:rsidRPr="00A56DC0" w:rsidRDefault="00904236" w:rsidP="00904236">
            <w:r>
              <w:t>ПАО</w:t>
            </w:r>
            <w:r w:rsidRPr="00A56DC0">
              <w:t xml:space="preserve"> «</w:t>
            </w:r>
            <w:r>
              <w:t>Башинформсвязь</w:t>
            </w:r>
            <w:r w:rsidRPr="00A56DC0">
              <w:t>».</w:t>
            </w:r>
          </w:p>
          <w:p w:rsidR="00904236" w:rsidRPr="00A56DC0" w:rsidRDefault="00904236" w:rsidP="00904236">
            <w:r w:rsidRPr="00A56DC0">
              <w:t>ОГРН </w:t>
            </w:r>
            <w:r>
              <w:t>1020202561686</w:t>
            </w:r>
            <w:r w:rsidRPr="00A56DC0">
              <w:t>.</w:t>
            </w:r>
          </w:p>
          <w:p w:rsidR="00904236" w:rsidRPr="00A56DC0" w:rsidRDefault="00904236" w:rsidP="00904236">
            <w:r w:rsidRPr="00A56DC0">
              <w:t>ИНН </w:t>
            </w:r>
            <w:r w:rsidRPr="001C0683">
              <w:rPr>
                <w:lang w:eastAsia="ar-SA"/>
              </w:rPr>
              <w:t>0274018377</w:t>
            </w:r>
            <w:r w:rsidRPr="00A56DC0">
              <w:t>. КПП </w:t>
            </w:r>
            <w:r w:rsidRPr="001C0683">
              <w:rPr>
                <w:lang w:eastAsia="ar-SA"/>
              </w:rPr>
              <w:t>997750001</w:t>
            </w:r>
            <w:r w:rsidRPr="00A56DC0">
              <w:t>.</w:t>
            </w:r>
          </w:p>
          <w:p w:rsidR="00904236" w:rsidRDefault="00904236" w:rsidP="00904236">
            <w:pPr>
              <w:rPr>
                <w:lang w:eastAsia="ar-SA"/>
              </w:rPr>
            </w:pPr>
            <w:r w:rsidRPr="00A56DC0">
              <w:t xml:space="preserve">Адрес места нахождения: </w:t>
            </w:r>
            <w:r w:rsidRPr="001C0683">
              <w:rPr>
                <w:lang w:eastAsia="ar-SA"/>
              </w:rPr>
              <w:t>450000,</w:t>
            </w:r>
          </w:p>
          <w:p w:rsidR="00904236" w:rsidRPr="001C0683" w:rsidRDefault="00904236" w:rsidP="00904236">
            <w:pPr>
              <w:rPr>
                <w:lang w:eastAsia="ar-SA"/>
              </w:rPr>
            </w:pPr>
            <w:r>
              <w:rPr>
                <w:lang w:eastAsia="ar-SA"/>
              </w:rPr>
              <w:t xml:space="preserve"> РБ, г. Уфа, ул. Ленина, 30</w:t>
            </w:r>
          </w:p>
          <w:p w:rsidR="00904236" w:rsidRDefault="00904236" w:rsidP="00904236">
            <w:pPr>
              <w:rPr>
                <w:lang w:eastAsia="ar-SA"/>
              </w:rPr>
            </w:pPr>
            <w:r w:rsidRPr="00A56DC0">
              <w:t xml:space="preserve">Почтовый адрес: </w:t>
            </w:r>
            <w:r w:rsidRPr="001C0683">
              <w:rPr>
                <w:lang w:eastAsia="ar-SA"/>
              </w:rPr>
              <w:t xml:space="preserve">450000, РБ, г. Уфа, </w:t>
            </w:r>
          </w:p>
          <w:p w:rsidR="00904236" w:rsidRPr="001C0683" w:rsidRDefault="00904236" w:rsidP="00904236">
            <w:r>
              <w:rPr>
                <w:lang w:eastAsia="ar-SA"/>
              </w:rPr>
              <w:t>ул. Ленина, 30</w:t>
            </w:r>
          </w:p>
          <w:p w:rsidR="00904236" w:rsidRPr="00A86838" w:rsidRDefault="00904236" w:rsidP="00904236">
            <w:r w:rsidRPr="00A86838">
              <w:t>Р/</w:t>
            </w:r>
            <w:proofErr w:type="spellStart"/>
            <w:r w:rsidRPr="00A86838">
              <w:t>сч</w:t>
            </w:r>
            <w:proofErr w:type="spellEnd"/>
            <w:r w:rsidRPr="00A86838">
              <w:t xml:space="preserve"> № 40702810900000005674</w:t>
            </w:r>
          </w:p>
          <w:p w:rsidR="00904236" w:rsidRPr="00A86838" w:rsidRDefault="00904236" w:rsidP="00904236">
            <w:r w:rsidRPr="00A86838">
              <w:t>В ОАО АБ «Россия»,</w:t>
            </w:r>
          </w:p>
          <w:p w:rsidR="00904236" w:rsidRPr="00A86838" w:rsidRDefault="00904236" w:rsidP="00904236">
            <w:r w:rsidRPr="00A86838">
              <w:t>БИК 044030861,</w:t>
            </w:r>
          </w:p>
          <w:p w:rsidR="00904236" w:rsidRDefault="00904236" w:rsidP="00904236">
            <w:r w:rsidRPr="00A86838">
              <w:t>Кор/</w:t>
            </w:r>
            <w:proofErr w:type="spellStart"/>
            <w:r w:rsidRPr="00A86838">
              <w:t>сч</w:t>
            </w:r>
            <w:proofErr w:type="spellEnd"/>
            <w:r w:rsidRPr="00A86838">
              <w:t xml:space="preserve"> №30101810800000000861  </w:t>
            </w:r>
          </w:p>
          <w:p w:rsidR="00904236" w:rsidRPr="00A86838" w:rsidRDefault="00904236" w:rsidP="00904236">
            <w:pPr>
              <w:ind w:left="-142"/>
            </w:pPr>
            <w:r w:rsidRPr="00A86838">
              <w:t xml:space="preserve">  в Северо-Западном Главном</w:t>
            </w:r>
          </w:p>
          <w:p w:rsidR="00904236" w:rsidRPr="00A86838" w:rsidRDefault="00904236" w:rsidP="00904236">
            <w:r w:rsidRPr="00A86838">
              <w:t xml:space="preserve">Управлении Банка России </w:t>
            </w:r>
          </w:p>
          <w:p w:rsidR="00904236" w:rsidRDefault="00904236" w:rsidP="00904236">
            <w:pPr>
              <w:pStyle w:val="western"/>
              <w:spacing w:before="0" w:after="0"/>
              <w:jc w:val="left"/>
              <w:rPr>
                <w:rFonts w:ascii="Покупатель" w:hAnsi="Покупатель" w:cs="Times New Roman"/>
                <w:lang w:eastAsia="en-US"/>
              </w:rPr>
            </w:pPr>
          </w:p>
          <w:p w:rsidR="00904236" w:rsidRPr="00D31836" w:rsidRDefault="00904236" w:rsidP="00904236">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56DC0" w:rsidRDefault="00904236" w:rsidP="00904236">
            <w:pPr>
              <w:ind w:firstLine="742"/>
            </w:pPr>
          </w:p>
          <w:p w:rsidR="00904236" w:rsidRPr="00A56DC0" w:rsidRDefault="00904236" w:rsidP="00904236">
            <w:pPr>
              <w:ind w:firstLine="742"/>
            </w:pPr>
            <w:proofErr w:type="gramStart"/>
            <w:r w:rsidRPr="00A56DC0">
              <w:t>ОГРН .</w:t>
            </w:r>
            <w:proofErr w:type="gramEnd"/>
          </w:p>
          <w:p w:rsidR="00904236" w:rsidRPr="00A56DC0" w:rsidRDefault="00904236" w:rsidP="00904236">
            <w:pPr>
              <w:ind w:firstLine="742"/>
            </w:pPr>
            <w:r w:rsidRPr="00A56DC0">
              <w:t>ИНН </w:t>
            </w:r>
            <w:r>
              <w:t xml:space="preserve">               </w:t>
            </w:r>
            <w:proofErr w:type="gramStart"/>
            <w:r>
              <w:t xml:space="preserve">  </w:t>
            </w:r>
            <w:r w:rsidRPr="00A56DC0">
              <w:t>.</w:t>
            </w:r>
            <w:proofErr w:type="gramEnd"/>
            <w:r w:rsidRPr="00A56DC0">
              <w:t xml:space="preserve"> КПП </w:t>
            </w:r>
          </w:p>
          <w:p w:rsidR="00904236" w:rsidRPr="00A56DC0" w:rsidRDefault="00904236" w:rsidP="00904236">
            <w:pPr>
              <w:ind w:firstLine="742"/>
            </w:pPr>
            <w:r w:rsidRPr="00A56DC0">
              <w:t xml:space="preserve">Адрес места </w:t>
            </w:r>
            <w:proofErr w:type="gramStart"/>
            <w:r w:rsidRPr="00A56DC0">
              <w:t>нахождения:,</w:t>
            </w:r>
            <w:proofErr w:type="gramEnd"/>
          </w:p>
          <w:p w:rsidR="00904236" w:rsidRDefault="00904236" w:rsidP="00904236">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904236" w:rsidRDefault="00904236" w:rsidP="00904236">
            <w:pPr>
              <w:ind w:firstLine="742"/>
            </w:pPr>
            <w:r>
              <w:t xml:space="preserve">ул.                   д.        </w:t>
            </w:r>
            <w:proofErr w:type="gramStart"/>
            <w:r>
              <w:t>,оф</w:t>
            </w:r>
            <w:proofErr w:type="gramEnd"/>
            <w:r>
              <w:t xml:space="preserve"> </w:t>
            </w:r>
          </w:p>
          <w:p w:rsidR="00904236" w:rsidRPr="00A56DC0" w:rsidRDefault="00904236" w:rsidP="00904236">
            <w:pPr>
              <w:ind w:firstLine="742"/>
            </w:pPr>
            <w:r w:rsidRPr="00A56DC0">
              <w:t xml:space="preserve">Почтовый адрес: </w:t>
            </w:r>
            <w:r>
              <w:t>индекс</w:t>
            </w:r>
            <w:r w:rsidRPr="00A56DC0">
              <w:t>,</w:t>
            </w:r>
          </w:p>
          <w:p w:rsidR="00904236" w:rsidRDefault="00904236" w:rsidP="00904236">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904236" w:rsidRDefault="00904236" w:rsidP="00904236">
            <w:pPr>
              <w:ind w:firstLine="742"/>
            </w:pPr>
            <w:r>
              <w:t xml:space="preserve">ул.                    д.       </w:t>
            </w:r>
            <w:proofErr w:type="gramStart"/>
            <w:r>
              <w:t>,оф</w:t>
            </w:r>
            <w:proofErr w:type="gramEnd"/>
            <w:r>
              <w:t xml:space="preserve"> </w:t>
            </w:r>
          </w:p>
          <w:p w:rsidR="00904236" w:rsidRDefault="00904236" w:rsidP="00904236">
            <w:pPr>
              <w:ind w:firstLine="742"/>
            </w:pPr>
            <w:r w:rsidRPr="00A56DC0">
              <w:t xml:space="preserve">Р/с № </w:t>
            </w:r>
          </w:p>
          <w:p w:rsidR="00904236" w:rsidRPr="00A56DC0" w:rsidRDefault="00904236" w:rsidP="00904236">
            <w:pPr>
              <w:ind w:firstLine="742"/>
            </w:pPr>
            <w:r w:rsidRPr="007431E2">
              <w:t>В</w:t>
            </w:r>
            <w:r>
              <w:t xml:space="preserve">                                    </w:t>
            </w:r>
            <w:proofErr w:type="gramStart"/>
            <w:r>
              <w:t xml:space="preserve">  ,</w:t>
            </w:r>
            <w:proofErr w:type="gramEnd"/>
          </w:p>
          <w:p w:rsidR="00904236" w:rsidRPr="00A56DC0" w:rsidRDefault="00904236" w:rsidP="00904236">
            <w:pPr>
              <w:ind w:firstLine="742"/>
            </w:pPr>
            <w:r w:rsidRPr="00A56DC0">
              <w:t>К/с №</w:t>
            </w:r>
            <w:r>
              <w:t xml:space="preserve">                              </w:t>
            </w:r>
            <w:proofErr w:type="gramStart"/>
            <w:r>
              <w:t xml:space="preserve">  ,</w:t>
            </w:r>
            <w:proofErr w:type="gramEnd"/>
          </w:p>
          <w:p w:rsidR="00904236" w:rsidRPr="00A56DC0" w:rsidRDefault="00904236" w:rsidP="00904236">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904236" w:rsidRPr="00A56DC0" w:rsidTr="001530E3">
        <w:tc>
          <w:tcPr>
            <w:tcW w:w="4517" w:type="dxa"/>
            <w:shd w:val="clear" w:color="auto" w:fill="auto"/>
          </w:tcPr>
          <w:p w:rsidR="00904236" w:rsidRPr="00A56DC0" w:rsidRDefault="00904236" w:rsidP="0090423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Default="00904236" w:rsidP="00904236">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904236" w:rsidRPr="00A56DC0" w:rsidRDefault="00904236" w:rsidP="00904236">
            <w:pPr>
              <w:pStyle w:val="western"/>
              <w:spacing w:before="0" w:after="0"/>
              <w:ind w:firstLine="742"/>
              <w:rPr>
                <w:rFonts w:ascii="Times New Roman" w:hAnsi="Times New Roman" w:cs="Times New Roman"/>
                <w:lang w:eastAsia="en-US"/>
              </w:rPr>
            </w:pPr>
          </w:p>
        </w:tc>
      </w:tr>
      <w:tr w:rsidR="00904236" w:rsidRPr="00A56DC0" w:rsidTr="001530E3">
        <w:tc>
          <w:tcPr>
            <w:tcW w:w="4517" w:type="dxa"/>
            <w:shd w:val="clear" w:color="auto" w:fill="auto"/>
          </w:tcPr>
          <w:p w:rsidR="00904236" w:rsidRPr="00A56DC0" w:rsidRDefault="00904236" w:rsidP="00904236">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56DC0" w:rsidRDefault="00904236" w:rsidP="00904236">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904236" w:rsidRPr="00A56DC0" w:rsidTr="001530E3">
        <w:tc>
          <w:tcPr>
            <w:tcW w:w="4517" w:type="dxa"/>
            <w:shd w:val="clear" w:color="auto" w:fill="auto"/>
          </w:tcPr>
          <w:p w:rsidR="00904236" w:rsidRPr="00A56DC0" w:rsidRDefault="00904236" w:rsidP="00904236">
            <w:pPr>
              <w:pStyle w:val="western"/>
              <w:tabs>
                <w:tab w:val="left" w:pos="709"/>
              </w:tabs>
              <w:spacing w:before="240" w:after="0"/>
              <w:jc w:val="left"/>
              <w:rPr>
                <w:rFonts w:ascii="Times New Roman" w:hAnsi="Times New Roman" w:cs="Times New Roman"/>
                <w:lang w:eastAsia="en-US"/>
              </w:rPr>
            </w:pPr>
          </w:p>
        </w:tc>
        <w:tc>
          <w:tcPr>
            <w:tcW w:w="28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tcPr>
          <w:p w:rsidR="00904236" w:rsidRPr="00A56DC0" w:rsidRDefault="00904236" w:rsidP="00904236">
            <w:pPr>
              <w:pStyle w:val="western"/>
              <w:spacing w:before="240" w:after="0"/>
              <w:jc w:val="left"/>
              <w:rPr>
                <w:rFonts w:ascii="Times New Roman" w:hAnsi="Times New Roman" w:cs="Times New Roman"/>
                <w:lang w:eastAsia="en-US"/>
              </w:rPr>
            </w:pPr>
          </w:p>
        </w:tc>
      </w:tr>
      <w:tr w:rsidR="00904236" w:rsidRPr="00A56DC0" w:rsidTr="001530E3">
        <w:tc>
          <w:tcPr>
            <w:tcW w:w="4517"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c>
          <w:tcPr>
            <w:tcW w:w="280"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c>
          <w:tcPr>
            <w:tcW w:w="4557" w:type="dxa"/>
            <w:shd w:val="clear" w:color="auto" w:fill="auto"/>
            <w:vAlign w:val="center"/>
          </w:tcPr>
          <w:p w:rsidR="00904236" w:rsidRPr="00A56DC0" w:rsidRDefault="00904236" w:rsidP="00904236">
            <w:pPr>
              <w:pStyle w:val="western"/>
              <w:spacing w:before="0" w:after="0"/>
              <w:jc w:val="center"/>
              <w:rPr>
                <w:rFonts w:ascii="Times New Roman" w:hAnsi="Times New Roman" w:cs="Times New Roman"/>
                <w:lang w:eastAsia="en-US"/>
              </w:rPr>
            </w:pPr>
          </w:p>
        </w:tc>
      </w:tr>
    </w:tbl>
    <w:p w:rsidR="00196363" w:rsidRDefault="00196363" w:rsidP="00DD051C">
      <w:pPr>
        <w:jc w:val="right"/>
        <w:rPr>
          <w:rFonts w:eastAsia="MS Mincho"/>
          <w:sz w:val="26"/>
          <w:szCs w:val="26"/>
          <w:lang w:eastAsia="ja-JP"/>
        </w:rPr>
        <w:sectPr w:rsidR="00196363" w:rsidSect="00B74C46">
          <w:pgSz w:w="11906" w:h="16838"/>
          <w:pgMar w:top="1134" w:right="851" w:bottom="1134" w:left="1701" w:header="708" w:footer="708" w:gutter="0"/>
          <w:cols w:space="708"/>
          <w:titlePg/>
          <w:docGrid w:linePitch="360"/>
        </w:sectPr>
      </w:pPr>
    </w:p>
    <w:p w:rsidR="00196363" w:rsidRPr="00196363" w:rsidRDefault="00196363" w:rsidP="00196363">
      <w:pPr>
        <w:pageBreakBefore/>
        <w:jc w:val="right"/>
        <w:rPr>
          <w:rFonts w:eastAsia="MS Mincho"/>
          <w:sz w:val="26"/>
          <w:szCs w:val="26"/>
          <w:lang w:eastAsia="ja-JP"/>
        </w:rPr>
      </w:pPr>
      <w:r w:rsidRPr="00196363">
        <w:rPr>
          <w:rFonts w:eastAsia="MS Mincho"/>
          <w:sz w:val="26"/>
          <w:szCs w:val="26"/>
          <w:lang w:eastAsia="ja-JP"/>
        </w:rPr>
        <w:t>Приложение № 1</w:t>
      </w:r>
    </w:p>
    <w:p w:rsidR="00196363" w:rsidRPr="00196363" w:rsidRDefault="00196363" w:rsidP="00196363">
      <w:pPr>
        <w:jc w:val="right"/>
        <w:rPr>
          <w:rFonts w:eastAsia="MS Mincho"/>
          <w:sz w:val="26"/>
          <w:szCs w:val="26"/>
          <w:lang w:eastAsia="ja-JP"/>
        </w:rPr>
      </w:pPr>
      <w:r w:rsidRPr="00196363">
        <w:rPr>
          <w:rFonts w:eastAsia="MS Mincho"/>
          <w:sz w:val="26"/>
          <w:szCs w:val="26"/>
          <w:lang w:eastAsia="ja-JP"/>
        </w:rPr>
        <w:t>к Договору поставки</w:t>
      </w:r>
    </w:p>
    <w:p w:rsidR="00196363" w:rsidRPr="00196363" w:rsidRDefault="00196363" w:rsidP="00196363">
      <w:pPr>
        <w:jc w:val="right"/>
        <w:rPr>
          <w:rFonts w:eastAsia="MS Mincho"/>
          <w:sz w:val="26"/>
          <w:szCs w:val="26"/>
          <w:lang w:eastAsia="ja-JP"/>
        </w:rPr>
      </w:pPr>
      <w:r w:rsidRPr="00196363">
        <w:rPr>
          <w:rFonts w:eastAsia="MS Mincho"/>
          <w:sz w:val="26"/>
          <w:szCs w:val="26"/>
          <w:lang w:eastAsia="ja-JP"/>
        </w:rPr>
        <w:t>№ ____ от «____» ________ 20 ____ г.</w:t>
      </w:r>
    </w:p>
    <w:p w:rsidR="00196363" w:rsidRPr="00196363" w:rsidRDefault="00196363" w:rsidP="00196363">
      <w:pPr>
        <w:rPr>
          <w:rFonts w:eastAsia="Calibri"/>
          <w:b/>
          <w:bCs/>
        </w:rPr>
      </w:pPr>
    </w:p>
    <w:p w:rsidR="00196363" w:rsidRPr="00196363" w:rsidRDefault="00196363" w:rsidP="00196363">
      <w:pPr>
        <w:jc w:val="center"/>
        <w:rPr>
          <w:rFonts w:eastAsia="MS Mincho"/>
          <w:sz w:val="26"/>
          <w:szCs w:val="26"/>
          <w:lang w:eastAsia="ja-JP"/>
        </w:rPr>
      </w:pPr>
      <w:r w:rsidRPr="00196363">
        <w:rPr>
          <w:rFonts w:eastAsia="MS Mincho"/>
          <w:sz w:val="26"/>
          <w:szCs w:val="26"/>
          <w:lang w:eastAsia="ja-JP"/>
        </w:rPr>
        <w:t>СПЕЦИФИКАЦИЯ</w:t>
      </w:r>
    </w:p>
    <w:p w:rsidR="00196363" w:rsidRPr="00196363" w:rsidRDefault="00196363" w:rsidP="00196363">
      <w:pPr>
        <w:jc w:val="both"/>
        <w:rPr>
          <w:rFonts w:eastAsia="MS Mincho"/>
          <w:sz w:val="26"/>
          <w:szCs w:val="26"/>
          <w:lang w:eastAsia="ja-JP"/>
        </w:rPr>
      </w:pPr>
    </w:p>
    <w:p w:rsidR="00196363" w:rsidRPr="00196363" w:rsidRDefault="00196363" w:rsidP="00196363">
      <w:pPr>
        <w:ind w:left="1068"/>
        <w:jc w:val="both"/>
        <w:rPr>
          <w:rFonts w:eastAsia="MS Mincho"/>
          <w:sz w:val="26"/>
          <w:szCs w:val="26"/>
          <w:lang w:eastAsia="ja-JP"/>
        </w:rPr>
      </w:pPr>
      <w:r w:rsidRPr="00196363">
        <w:rPr>
          <w:rFonts w:eastAsia="MS Mincho"/>
          <w:sz w:val="26"/>
          <w:szCs w:val="26"/>
          <w:lang w:eastAsia="ja-JP"/>
        </w:rPr>
        <w:t xml:space="preserve">г. </w:t>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t xml:space="preserve">     </w:t>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r>
      <w:r w:rsidRPr="00196363">
        <w:rPr>
          <w:rFonts w:eastAsia="MS Mincho"/>
          <w:sz w:val="26"/>
          <w:szCs w:val="26"/>
          <w:lang w:eastAsia="ja-JP"/>
        </w:rPr>
        <w:tab/>
        <w:t xml:space="preserve">     «____» ________ 20 ____ г.</w:t>
      </w:r>
    </w:p>
    <w:p w:rsidR="00196363" w:rsidRPr="00196363" w:rsidRDefault="00196363" w:rsidP="00196363">
      <w:pPr>
        <w:jc w:val="center"/>
        <w:rPr>
          <w:rFonts w:eastAsia="Calibri"/>
          <w:sz w:val="26"/>
          <w:szCs w:val="26"/>
        </w:rPr>
      </w:pPr>
      <w:r w:rsidRPr="00196363">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196363" w:rsidRPr="00196363" w:rsidTr="00302F0F">
        <w:trPr>
          <w:trHeight w:val="1719"/>
        </w:trPr>
        <w:tc>
          <w:tcPr>
            <w:tcW w:w="835" w:type="dxa"/>
            <w:tcBorders>
              <w:top w:val="single" w:sz="8" w:space="0" w:color="auto"/>
              <w:left w:val="single" w:sz="8" w:space="0" w:color="auto"/>
              <w:bottom w:val="nil"/>
              <w:right w:val="nil"/>
            </w:tcBorders>
            <w:vAlign w:val="center"/>
          </w:tcPr>
          <w:p w:rsidR="00196363" w:rsidRPr="00196363" w:rsidRDefault="00196363" w:rsidP="00196363">
            <w:pPr>
              <w:jc w:val="center"/>
              <w:rPr>
                <w:rFonts w:eastAsia="MS Mincho"/>
                <w:b/>
                <w:bCs/>
                <w:sz w:val="20"/>
                <w:szCs w:val="20"/>
              </w:rPr>
            </w:pPr>
            <w:r w:rsidRPr="00196363">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196363" w:rsidRPr="00196363" w:rsidRDefault="00196363" w:rsidP="00196363">
            <w:pPr>
              <w:jc w:val="center"/>
              <w:rPr>
                <w:rFonts w:eastAsia="MS Mincho"/>
                <w:b/>
                <w:bCs/>
                <w:sz w:val="20"/>
                <w:szCs w:val="20"/>
              </w:rPr>
            </w:pPr>
            <w:r w:rsidRPr="00196363">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196363" w:rsidRPr="00196363" w:rsidRDefault="00196363" w:rsidP="00196363">
            <w:pPr>
              <w:jc w:val="center"/>
              <w:rPr>
                <w:rFonts w:eastAsia="MS Mincho"/>
                <w:b/>
                <w:bCs/>
                <w:sz w:val="20"/>
                <w:szCs w:val="20"/>
              </w:rPr>
            </w:pPr>
            <w:r w:rsidRPr="00196363">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196363" w:rsidRPr="00196363" w:rsidRDefault="00196363" w:rsidP="00196363">
            <w:pPr>
              <w:jc w:val="center"/>
              <w:rPr>
                <w:rFonts w:eastAsia="MS Mincho"/>
                <w:b/>
                <w:bCs/>
                <w:sz w:val="20"/>
                <w:szCs w:val="20"/>
              </w:rPr>
            </w:pPr>
            <w:r w:rsidRPr="00196363">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196363" w:rsidRPr="00196363" w:rsidRDefault="00196363" w:rsidP="00196363">
            <w:pPr>
              <w:jc w:val="center"/>
              <w:rPr>
                <w:rFonts w:eastAsia="MS Mincho"/>
                <w:b/>
                <w:bCs/>
                <w:sz w:val="20"/>
                <w:szCs w:val="20"/>
              </w:rPr>
            </w:pPr>
            <w:r w:rsidRPr="00196363">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196363" w:rsidRPr="00196363" w:rsidRDefault="00196363" w:rsidP="00196363">
            <w:pPr>
              <w:jc w:val="center"/>
              <w:rPr>
                <w:rFonts w:eastAsia="MS Mincho"/>
                <w:b/>
                <w:bCs/>
                <w:sz w:val="20"/>
                <w:szCs w:val="20"/>
              </w:rPr>
            </w:pPr>
            <w:r w:rsidRPr="00196363">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196363" w:rsidRPr="00196363" w:rsidRDefault="00196363" w:rsidP="00196363">
            <w:pPr>
              <w:jc w:val="center"/>
              <w:rPr>
                <w:rFonts w:eastAsia="MS Mincho"/>
                <w:b/>
                <w:bCs/>
                <w:sz w:val="20"/>
                <w:szCs w:val="20"/>
              </w:rPr>
            </w:pPr>
          </w:p>
          <w:p w:rsidR="00196363" w:rsidRPr="00196363" w:rsidRDefault="00196363" w:rsidP="00196363">
            <w:pPr>
              <w:jc w:val="center"/>
              <w:rPr>
                <w:rFonts w:eastAsia="MS Mincho"/>
                <w:b/>
                <w:bCs/>
                <w:sz w:val="20"/>
                <w:szCs w:val="20"/>
              </w:rPr>
            </w:pPr>
            <w:r w:rsidRPr="00196363">
              <w:rPr>
                <w:rFonts w:eastAsia="MS Mincho"/>
                <w:b/>
                <w:bCs/>
                <w:sz w:val="20"/>
                <w:szCs w:val="20"/>
              </w:rPr>
              <w:t>Цена за единицу Товара в том числе НДС (по ставке</w:t>
            </w:r>
            <w:r w:rsidRPr="00196363">
              <w:fldChar w:fldCharType="begin">
                <w:ffData>
                  <w:name w:val="ТекстовоеПоле54"/>
                  <w:enabled/>
                  <w:calcOnExit w:val="0"/>
                  <w:textInput>
                    <w:default w:val="___"/>
                    <w:format w:val="Первая прописная"/>
                  </w:textInput>
                </w:ffData>
              </w:fldChar>
            </w:r>
            <w:r w:rsidRPr="00196363">
              <w:instrText xml:space="preserve"> FORMTEXT </w:instrText>
            </w:r>
            <w:r w:rsidRPr="00196363">
              <w:fldChar w:fldCharType="separate"/>
            </w:r>
            <w:r w:rsidRPr="00196363">
              <w:rPr>
                <w:noProof/>
              </w:rPr>
              <w:t>___</w:t>
            </w:r>
            <w:r w:rsidRPr="00196363">
              <w:fldChar w:fldCharType="end"/>
            </w:r>
            <w:r w:rsidRPr="00196363">
              <w:t xml:space="preserve">%), </w:t>
            </w:r>
            <w:r w:rsidRPr="00196363">
              <w:rPr>
                <w:rFonts w:eastAsia="MS Mincho"/>
                <w:b/>
                <w:bCs/>
                <w:sz w:val="20"/>
                <w:szCs w:val="20"/>
              </w:rPr>
              <w:t>(указывается в рублях РФ)</w:t>
            </w:r>
          </w:p>
        </w:tc>
      </w:tr>
      <w:tr w:rsidR="00196363" w:rsidRPr="00196363" w:rsidTr="00302F0F">
        <w:trPr>
          <w:trHeight w:val="368"/>
        </w:trPr>
        <w:tc>
          <w:tcPr>
            <w:tcW w:w="12014" w:type="dxa"/>
            <w:gridSpan w:val="6"/>
            <w:tcBorders>
              <w:top w:val="single" w:sz="8" w:space="0" w:color="auto"/>
              <w:left w:val="single" w:sz="8" w:space="0" w:color="auto"/>
              <w:bottom w:val="nil"/>
              <w:right w:val="nil"/>
            </w:tcBorders>
          </w:tcPr>
          <w:p w:rsidR="00196363" w:rsidRPr="00196363" w:rsidRDefault="00196363" w:rsidP="00196363">
            <w:pPr>
              <w:rPr>
                <w:rFonts w:eastAsia="MS Mincho"/>
                <w:i/>
                <w:iCs/>
                <w:sz w:val="20"/>
                <w:szCs w:val="20"/>
              </w:rPr>
            </w:pPr>
            <w:r w:rsidRPr="00196363">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196363" w:rsidRPr="00196363" w:rsidRDefault="00196363" w:rsidP="00196363">
            <w:pPr>
              <w:rPr>
                <w:rFonts w:eastAsia="MS Mincho"/>
                <w:i/>
                <w:iCs/>
                <w:sz w:val="20"/>
                <w:szCs w:val="20"/>
              </w:rPr>
            </w:pPr>
          </w:p>
        </w:tc>
      </w:tr>
      <w:tr w:rsidR="00196363" w:rsidRPr="00196363" w:rsidTr="00302F0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96363" w:rsidRPr="00196363" w:rsidRDefault="00196363" w:rsidP="00196363">
            <w:pPr>
              <w:rPr>
                <w:rFonts w:eastAsia="MS Mincho"/>
                <w:sz w:val="20"/>
                <w:szCs w:val="20"/>
              </w:rPr>
            </w:pPr>
          </w:p>
        </w:tc>
      </w:tr>
      <w:tr w:rsidR="00196363" w:rsidRPr="00196363" w:rsidTr="00302F0F">
        <w:trPr>
          <w:trHeight w:val="353"/>
        </w:trPr>
        <w:tc>
          <w:tcPr>
            <w:tcW w:w="835" w:type="dxa"/>
            <w:tcBorders>
              <w:top w:val="nil"/>
              <w:left w:val="single" w:sz="8" w:space="0" w:color="auto"/>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566"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353"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1925"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634"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p>
        </w:tc>
        <w:tc>
          <w:tcPr>
            <w:tcW w:w="2634" w:type="dxa"/>
            <w:tcBorders>
              <w:top w:val="nil"/>
              <w:left w:val="nil"/>
              <w:bottom w:val="single" w:sz="4" w:space="0" w:color="auto"/>
              <w:right w:val="single" w:sz="4" w:space="0" w:color="auto"/>
            </w:tcBorders>
          </w:tcPr>
          <w:p w:rsidR="00196363" w:rsidRPr="00196363" w:rsidRDefault="00196363" w:rsidP="00196363">
            <w:pPr>
              <w:rPr>
                <w:rFonts w:eastAsia="MS Mincho"/>
                <w:sz w:val="20"/>
                <w:szCs w:val="20"/>
              </w:rPr>
            </w:pPr>
          </w:p>
        </w:tc>
      </w:tr>
      <w:tr w:rsidR="00196363" w:rsidRPr="00196363" w:rsidTr="00302F0F">
        <w:trPr>
          <w:trHeight w:val="353"/>
        </w:trPr>
        <w:tc>
          <w:tcPr>
            <w:tcW w:w="835" w:type="dxa"/>
            <w:tcBorders>
              <w:top w:val="nil"/>
              <w:left w:val="single" w:sz="8" w:space="0" w:color="auto"/>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566"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353"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1925"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r w:rsidRPr="00196363">
              <w:rPr>
                <w:rFonts w:eastAsia="MS Mincho"/>
                <w:sz w:val="20"/>
                <w:szCs w:val="20"/>
              </w:rPr>
              <w:t> </w:t>
            </w:r>
          </w:p>
        </w:tc>
        <w:tc>
          <w:tcPr>
            <w:tcW w:w="2634" w:type="dxa"/>
            <w:tcBorders>
              <w:top w:val="nil"/>
              <w:left w:val="nil"/>
              <w:bottom w:val="single" w:sz="4" w:space="0" w:color="auto"/>
              <w:right w:val="single" w:sz="4" w:space="0" w:color="auto"/>
            </w:tcBorders>
            <w:vAlign w:val="bottom"/>
          </w:tcPr>
          <w:p w:rsidR="00196363" w:rsidRPr="00196363" w:rsidRDefault="00196363" w:rsidP="00196363">
            <w:pPr>
              <w:rPr>
                <w:rFonts w:eastAsia="MS Mincho"/>
                <w:sz w:val="20"/>
                <w:szCs w:val="20"/>
              </w:rPr>
            </w:pPr>
          </w:p>
        </w:tc>
        <w:tc>
          <w:tcPr>
            <w:tcW w:w="2634" w:type="dxa"/>
            <w:tcBorders>
              <w:top w:val="nil"/>
              <w:left w:val="nil"/>
              <w:bottom w:val="single" w:sz="4" w:space="0" w:color="auto"/>
              <w:right w:val="single" w:sz="4" w:space="0" w:color="auto"/>
            </w:tcBorders>
          </w:tcPr>
          <w:p w:rsidR="00196363" w:rsidRPr="00196363" w:rsidRDefault="00196363" w:rsidP="00196363">
            <w:pPr>
              <w:rPr>
                <w:rFonts w:eastAsia="MS Mincho"/>
                <w:sz w:val="20"/>
                <w:szCs w:val="20"/>
              </w:rPr>
            </w:pPr>
          </w:p>
        </w:tc>
      </w:tr>
    </w:tbl>
    <w:p w:rsidR="00196363" w:rsidRPr="00196363" w:rsidRDefault="00196363" w:rsidP="00196363">
      <w:pPr>
        <w:ind w:left="360"/>
        <w:rPr>
          <w:rFonts w:eastAsia="Calibri"/>
        </w:rPr>
      </w:pPr>
    </w:p>
    <w:p w:rsidR="00196363" w:rsidRPr="00196363" w:rsidRDefault="00196363" w:rsidP="00196363">
      <w:pPr>
        <w:jc w:val="center"/>
        <w:rPr>
          <w:rFonts w:eastAsia="MS Mincho"/>
          <w:sz w:val="26"/>
          <w:szCs w:val="26"/>
          <w:lang w:eastAsia="ja-JP"/>
        </w:rPr>
      </w:pPr>
      <w:r w:rsidRPr="00196363">
        <w:rPr>
          <w:rFonts w:eastAsia="MS Mincho"/>
          <w:sz w:val="26"/>
          <w:szCs w:val="26"/>
          <w:lang w:eastAsia="ja-JP"/>
        </w:rPr>
        <w:t>РЕКВИЗИТЫ И ПОДПИСИ СТОРОН</w:t>
      </w:r>
    </w:p>
    <w:p w:rsidR="00196363" w:rsidRPr="00196363" w:rsidRDefault="00196363" w:rsidP="0019636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196363" w:rsidRPr="00196363" w:rsidTr="00302F0F">
        <w:tc>
          <w:tcPr>
            <w:tcW w:w="4785" w:type="dxa"/>
          </w:tcPr>
          <w:p w:rsidR="00196363" w:rsidRPr="00196363" w:rsidRDefault="00196363" w:rsidP="00196363">
            <w:pPr>
              <w:jc w:val="center"/>
              <w:rPr>
                <w:rFonts w:eastAsia="MS Mincho"/>
                <w:sz w:val="26"/>
                <w:szCs w:val="26"/>
                <w:lang w:eastAsia="ja-JP"/>
              </w:rPr>
            </w:pPr>
            <w:r w:rsidRPr="00196363">
              <w:rPr>
                <w:rFonts w:eastAsia="MS Mincho"/>
                <w:sz w:val="26"/>
                <w:szCs w:val="26"/>
                <w:lang w:eastAsia="ja-JP"/>
              </w:rPr>
              <w:t>Поставщик</w:t>
            </w:r>
          </w:p>
        </w:tc>
        <w:tc>
          <w:tcPr>
            <w:tcW w:w="9782" w:type="dxa"/>
          </w:tcPr>
          <w:p w:rsidR="00196363" w:rsidRPr="00196363" w:rsidRDefault="00196363" w:rsidP="00196363">
            <w:pPr>
              <w:ind w:left="4004"/>
              <w:jc w:val="center"/>
              <w:rPr>
                <w:rFonts w:eastAsia="MS Mincho"/>
                <w:sz w:val="26"/>
                <w:szCs w:val="26"/>
                <w:lang w:eastAsia="ja-JP"/>
              </w:rPr>
            </w:pPr>
            <w:r w:rsidRPr="00196363">
              <w:rPr>
                <w:rFonts w:eastAsia="MS Mincho"/>
                <w:sz w:val="26"/>
                <w:szCs w:val="26"/>
                <w:lang w:eastAsia="ja-JP"/>
              </w:rPr>
              <w:t>Покупатель</w:t>
            </w:r>
          </w:p>
        </w:tc>
      </w:tr>
      <w:tr w:rsidR="00196363" w:rsidRPr="00196363" w:rsidTr="00302F0F">
        <w:tc>
          <w:tcPr>
            <w:tcW w:w="4785" w:type="dxa"/>
          </w:tcPr>
          <w:p w:rsidR="00196363" w:rsidRPr="00196363" w:rsidRDefault="00196363" w:rsidP="00196363">
            <w:pPr>
              <w:jc w:val="center"/>
              <w:rPr>
                <w:rFonts w:eastAsia="MS Mincho"/>
                <w:sz w:val="26"/>
                <w:szCs w:val="26"/>
                <w:lang w:eastAsia="ja-JP"/>
              </w:rPr>
            </w:pPr>
          </w:p>
        </w:tc>
        <w:tc>
          <w:tcPr>
            <w:tcW w:w="9782" w:type="dxa"/>
          </w:tcPr>
          <w:p w:rsidR="00196363" w:rsidRPr="00196363" w:rsidRDefault="00196363" w:rsidP="00196363">
            <w:pPr>
              <w:ind w:left="4004"/>
              <w:jc w:val="center"/>
              <w:rPr>
                <w:rFonts w:eastAsia="MS Mincho"/>
                <w:sz w:val="26"/>
                <w:szCs w:val="26"/>
                <w:lang w:eastAsia="ja-JP"/>
              </w:rPr>
            </w:pPr>
            <w:r w:rsidRPr="00196363">
              <w:rPr>
                <w:rFonts w:eastAsia="MS Mincho"/>
                <w:sz w:val="26"/>
                <w:szCs w:val="26"/>
                <w:lang w:eastAsia="ja-JP"/>
              </w:rPr>
              <w:t>ПАО «Башинформсвязь»</w:t>
            </w:r>
          </w:p>
        </w:tc>
      </w:tr>
      <w:tr w:rsidR="00196363" w:rsidRPr="00196363" w:rsidTr="00302F0F">
        <w:tc>
          <w:tcPr>
            <w:tcW w:w="4785" w:type="dxa"/>
          </w:tcPr>
          <w:p w:rsidR="00196363" w:rsidRPr="00196363" w:rsidRDefault="00196363" w:rsidP="00196363">
            <w:pPr>
              <w:jc w:val="center"/>
              <w:rPr>
                <w:rFonts w:eastAsia="MS Mincho"/>
                <w:sz w:val="26"/>
                <w:szCs w:val="26"/>
                <w:lang w:eastAsia="ja-JP"/>
              </w:rPr>
            </w:pPr>
          </w:p>
        </w:tc>
        <w:tc>
          <w:tcPr>
            <w:tcW w:w="9782" w:type="dxa"/>
          </w:tcPr>
          <w:p w:rsidR="00196363" w:rsidRPr="00196363" w:rsidRDefault="00196363" w:rsidP="00196363">
            <w:pPr>
              <w:ind w:left="4004"/>
              <w:jc w:val="center"/>
              <w:rPr>
                <w:rFonts w:eastAsia="MS Mincho"/>
                <w:sz w:val="26"/>
                <w:szCs w:val="26"/>
                <w:lang w:eastAsia="ja-JP"/>
              </w:rPr>
            </w:pPr>
          </w:p>
        </w:tc>
      </w:tr>
      <w:tr w:rsidR="00196363" w:rsidRPr="00196363" w:rsidTr="00302F0F">
        <w:tc>
          <w:tcPr>
            <w:tcW w:w="4785" w:type="dxa"/>
          </w:tcPr>
          <w:p w:rsidR="00196363" w:rsidRPr="00196363" w:rsidRDefault="00196363" w:rsidP="00196363">
            <w:pPr>
              <w:jc w:val="center"/>
              <w:rPr>
                <w:rFonts w:eastAsia="MS Mincho"/>
                <w:sz w:val="26"/>
                <w:szCs w:val="26"/>
                <w:lang w:eastAsia="ja-JP"/>
              </w:rPr>
            </w:pPr>
            <w:r w:rsidRPr="00196363">
              <w:rPr>
                <w:rFonts w:eastAsia="MS Mincho"/>
                <w:sz w:val="26"/>
                <w:szCs w:val="26"/>
                <w:lang w:eastAsia="ja-JP"/>
              </w:rPr>
              <w:t>________________ / ________________</w:t>
            </w:r>
          </w:p>
        </w:tc>
        <w:tc>
          <w:tcPr>
            <w:tcW w:w="9782" w:type="dxa"/>
          </w:tcPr>
          <w:p w:rsidR="00196363" w:rsidRPr="00196363" w:rsidRDefault="00196363" w:rsidP="00196363">
            <w:pPr>
              <w:ind w:left="4004"/>
              <w:jc w:val="center"/>
              <w:rPr>
                <w:rFonts w:eastAsia="MS Mincho"/>
                <w:sz w:val="26"/>
                <w:szCs w:val="26"/>
                <w:lang w:eastAsia="ja-JP"/>
              </w:rPr>
            </w:pPr>
            <w:r w:rsidRPr="00196363">
              <w:rPr>
                <w:rFonts w:eastAsia="MS Mincho"/>
                <w:sz w:val="26"/>
                <w:szCs w:val="26"/>
                <w:lang w:eastAsia="ja-JP"/>
              </w:rPr>
              <w:t>________________ / ________________</w:t>
            </w:r>
          </w:p>
        </w:tc>
      </w:tr>
      <w:tr w:rsidR="00196363" w:rsidRPr="00196363" w:rsidTr="00302F0F">
        <w:tc>
          <w:tcPr>
            <w:tcW w:w="4785" w:type="dxa"/>
          </w:tcPr>
          <w:p w:rsidR="00196363" w:rsidRPr="00196363" w:rsidRDefault="00196363" w:rsidP="00196363">
            <w:pPr>
              <w:jc w:val="both"/>
              <w:rPr>
                <w:rFonts w:eastAsia="MS Mincho"/>
                <w:sz w:val="26"/>
                <w:szCs w:val="26"/>
                <w:lang w:eastAsia="ja-JP"/>
              </w:rPr>
            </w:pPr>
            <w:proofErr w:type="spellStart"/>
            <w:r w:rsidRPr="00196363">
              <w:rPr>
                <w:rFonts w:eastAsia="MS Mincho"/>
                <w:sz w:val="26"/>
                <w:szCs w:val="26"/>
                <w:lang w:eastAsia="ja-JP"/>
              </w:rPr>
              <w:t>м.п</w:t>
            </w:r>
            <w:proofErr w:type="spellEnd"/>
            <w:r w:rsidRPr="00196363">
              <w:rPr>
                <w:rFonts w:eastAsia="MS Mincho"/>
                <w:sz w:val="26"/>
                <w:szCs w:val="26"/>
                <w:lang w:eastAsia="ja-JP"/>
              </w:rPr>
              <w:t>.</w:t>
            </w:r>
          </w:p>
        </w:tc>
        <w:tc>
          <w:tcPr>
            <w:tcW w:w="9782" w:type="dxa"/>
          </w:tcPr>
          <w:p w:rsidR="00196363" w:rsidRPr="00196363" w:rsidRDefault="00196363" w:rsidP="00196363">
            <w:pPr>
              <w:ind w:left="4004"/>
              <w:jc w:val="both"/>
              <w:rPr>
                <w:rFonts w:eastAsia="MS Mincho"/>
                <w:sz w:val="26"/>
                <w:szCs w:val="26"/>
                <w:lang w:eastAsia="ja-JP"/>
              </w:rPr>
            </w:pPr>
            <w:r w:rsidRPr="00196363">
              <w:rPr>
                <w:rFonts w:eastAsia="MS Mincho"/>
                <w:sz w:val="26"/>
                <w:szCs w:val="26"/>
                <w:lang w:eastAsia="ja-JP"/>
              </w:rPr>
              <w:t xml:space="preserve">          </w:t>
            </w:r>
            <w:proofErr w:type="spellStart"/>
            <w:r w:rsidRPr="00196363">
              <w:rPr>
                <w:rFonts w:eastAsia="MS Mincho"/>
                <w:sz w:val="26"/>
                <w:szCs w:val="26"/>
                <w:lang w:eastAsia="ja-JP"/>
              </w:rPr>
              <w:t>м.п</w:t>
            </w:r>
            <w:proofErr w:type="spellEnd"/>
            <w:r w:rsidRPr="00196363">
              <w:rPr>
                <w:rFonts w:eastAsia="MS Mincho"/>
                <w:sz w:val="26"/>
                <w:szCs w:val="26"/>
                <w:lang w:eastAsia="ja-JP"/>
              </w:rPr>
              <w:t>.</w:t>
            </w:r>
          </w:p>
        </w:tc>
      </w:tr>
      <w:tr w:rsidR="00196363" w:rsidRPr="00196363" w:rsidTr="00302F0F">
        <w:tc>
          <w:tcPr>
            <w:tcW w:w="4785" w:type="dxa"/>
          </w:tcPr>
          <w:p w:rsidR="00196363" w:rsidRPr="00196363" w:rsidRDefault="00196363" w:rsidP="00196363">
            <w:pPr>
              <w:jc w:val="both"/>
              <w:rPr>
                <w:rFonts w:eastAsia="MS Mincho"/>
                <w:sz w:val="26"/>
                <w:szCs w:val="26"/>
                <w:lang w:eastAsia="ja-JP"/>
              </w:rPr>
            </w:pPr>
          </w:p>
        </w:tc>
        <w:tc>
          <w:tcPr>
            <w:tcW w:w="9782" w:type="dxa"/>
          </w:tcPr>
          <w:p w:rsidR="00196363" w:rsidRPr="00196363" w:rsidRDefault="00196363" w:rsidP="00196363">
            <w:pPr>
              <w:ind w:left="4004"/>
              <w:jc w:val="both"/>
              <w:rPr>
                <w:rFonts w:eastAsia="MS Mincho"/>
                <w:sz w:val="26"/>
                <w:szCs w:val="26"/>
                <w:lang w:eastAsia="ja-JP"/>
              </w:rPr>
            </w:pPr>
          </w:p>
        </w:tc>
      </w:tr>
    </w:tbl>
    <w:p w:rsidR="00196363" w:rsidRPr="00196363" w:rsidRDefault="00196363" w:rsidP="00196363">
      <w:pPr>
        <w:jc w:val="both"/>
        <w:rPr>
          <w:rFonts w:eastAsia="MS Mincho"/>
          <w:sz w:val="26"/>
          <w:szCs w:val="26"/>
          <w:lang w:eastAsia="ja-JP"/>
        </w:rPr>
      </w:pPr>
    </w:p>
    <w:p w:rsidR="00196363" w:rsidRDefault="00196363" w:rsidP="00DD051C">
      <w:pPr>
        <w:jc w:val="right"/>
        <w:rPr>
          <w:rFonts w:eastAsia="MS Mincho"/>
          <w:sz w:val="26"/>
          <w:szCs w:val="26"/>
          <w:lang w:eastAsia="ja-JP"/>
        </w:rPr>
        <w:sectPr w:rsidR="00196363" w:rsidSect="00B74C46">
          <w:pgSz w:w="16838" w:h="11906" w:orient="landscape"/>
          <w:pgMar w:top="1701" w:right="1134" w:bottom="851" w:left="1134" w:header="708" w:footer="708" w:gutter="0"/>
          <w:cols w:space="708"/>
          <w:titlePg/>
          <w:docGrid w:linePitch="360"/>
        </w:sectPr>
      </w:pP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Приложение № 2</w:t>
      </w: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 xml:space="preserve">к Договору поставки </w:t>
      </w: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jc w:val="right"/>
        <w:rPr>
          <w:rFonts w:eastAsia="MS Mincho"/>
          <w:sz w:val="26"/>
          <w:szCs w:val="26"/>
          <w:lang w:eastAsia="ja-JP"/>
        </w:rPr>
      </w:pPr>
    </w:p>
    <w:p w:rsidR="00DD051C" w:rsidRPr="00DD051C" w:rsidRDefault="00DD051C" w:rsidP="00DD051C">
      <w:pPr>
        <w:jc w:val="right"/>
        <w:rPr>
          <w:rFonts w:eastAsia="MS Mincho"/>
          <w:sz w:val="26"/>
          <w:szCs w:val="26"/>
          <w:lang w:eastAsia="ja-JP"/>
        </w:rPr>
      </w:pPr>
    </w:p>
    <w:p w:rsidR="00DD051C" w:rsidRPr="00DD051C" w:rsidRDefault="00DD051C" w:rsidP="00DD051C">
      <w:pPr>
        <w:jc w:val="right"/>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Форма Заказа</w:t>
      </w: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Начало формы</w:t>
      </w:r>
    </w:p>
    <w:p w:rsidR="00DD051C" w:rsidRPr="00DD051C" w:rsidRDefault="00DD051C" w:rsidP="00DD051C">
      <w:pP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xml:space="preserve">ЗАКАЗ </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xml:space="preserve">К ДОГОВОРУ ПОСТАВКИ </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г. Уфа</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20___ г.</w:t>
      </w: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sectPr w:rsidR="00DD051C" w:rsidRPr="00DD051C" w:rsidSect="00B74C46">
          <w:pgSz w:w="11906" w:h="16838"/>
          <w:pgMar w:top="1134" w:right="851" w:bottom="1134" w:left="1701" w:header="708" w:footer="708" w:gutter="0"/>
          <w:cols w:space="708"/>
          <w:titlePg/>
          <w:docGrid w:linePitch="360"/>
        </w:sectPr>
      </w:pPr>
    </w:p>
    <w:p w:rsidR="00DD051C" w:rsidRPr="00DD051C" w:rsidRDefault="00DD051C" w:rsidP="00DD051C">
      <w:pPr>
        <w:jc w:val="both"/>
        <w:rPr>
          <w:rFonts w:eastAsia="MS Mincho"/>
          <w:sz w:val="26"/>
          <w:szCs w:val="26"/>
          <w:lang w:eastAsia="ja-JP"/>
        </w:rPr>
      </w:pPr>
      <w:r w:rsidRPr="00DD051C">
        <w:rPr>
          <w:rFonts w:eastAsia="MS Mincho"/>
          <w:b/>
          <w:sz w:val="26"/>
          <w:szCs w:val="26"/>
          <w:lang w:eastAsia="ja-JP"/>
        </w:rPr>
        <w:t>Публичное акционерное общество «Башинформсвязь» (ПАО «Башинформсвязь»</w:t>
      </w:r>
      <w:proofErr w:type="gramStart"/>
      <w:r w:rsidRPr="00DD051C">
        <w:rPr>
          <w:rFonts w:eastAsia="MS Mincho"/>
          <w:b/>
          <w:sz w:val="26"/>
          <w:szCs w:val="26"/>
          <w:lang w:eastAsia="ja-JP"/>
        </w:rPr>
        <w:t>)</w:t>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D051C">
        <w:rPr>
          <w:rFonts w:eastAsia="MS Mincho"/>
          <w:sz w:val="26"/>
          <w:szCs w:val="26"/>
          <w:lang w:eastAsia="ja-JP"/>
        </w:rPr>
        <w:instrText xml:space="preserve"> FORMDROPDOWN </w:instrText>
      </w:r>
      <w:r w:rsidR="004F18B9">
        <w:rPr>
          <w:rFonts w:eastAsia="MS Mincho"/>
          <w:sz w:val="26"/>
          <w:szCs w:val="26"/>
          <w:lang w:eastAsia="ja-JP"/>
        </w:rPr>
      </w:r>
      <w:r w:rsidR="004F18B9">
        <w:rPr>
          <w:rFonts w:eastAsia="MS Mincho"/>
          <w:sz w:val="26"/>
          <w:szCs w:val="26"/>
          <w:lang w:eastAsia="ja-JP"/>
        </w:rPr>
        <w:fldChar w:fldCharType="separate"/>
      </w:r>
      <w:r w:rsidRPr="00DD051C">
        <w:rPr>
          <w:rFonts w:eastAsia="MS Mincho"/>
          <w:sz w:val="26"/>
          <w:szCs w:val="26"/>
          <w:lang w:eastAsia="ja-JP"/>
        </w:rPr>
        <w:fldChar w:fldCharType="end"/>
      </w:r>
      <w:r w:rsidRPr="00DD051C">
        <w:rPr>
          <w:rFonts w:eastAsia="MS Mincho"/>
          <w:sz w:val="26"/>
          <w:szCs w:val="26"/>
          <w:lang w:eastAsia="ja-JP"/>
        </w:rPr>
        <w:t xml:space="preserve"> в</w:t>
      </w:r>
      <w:proofErr w:type="gramEnd"/>
      <w:r w:rsidRPr="00DD051C">
        <w:rPr>
          <w:rFonts w:eastAsia="MS Mincho"/>
          <w:sz w:val="26"/>
          <w:szCs w:val="26"/>
          <w:lang w:eastAsia="ja-JP"/>
        </w:rPr>
        <w:t xml:space="preserve"> дальнейшем «</w:t>
      </w:r>
      <w:r w:rsidRPr="00DD051C">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Покупатель</w:t>
      </w:r>
      <w:r w:rsidRPr="00DD051C">
        <w:rPr>
          <w:rFonts w:eastAsia="MS Mincho"/>
          <w:sz w:val="26"/>
          <w:szCs w:val="26"/>
          <w:lang w:eastAsia="ja-JP"/>
        </w:rPr>
        <w:fldChar w:fldCharType="end"/>
      </w:r>
      <w:r w:rsidRPr="00DD051C">
        <w:rPr>
          <w:rFonts w:eastAsia="MS Mincho"/>
          <w:sz w:val="26"/>
          <w:szCs w:val="26"/>
          <w:lang w:eastAsia="ja-JP"/>
        </w:rPr>
        <w:t xml:space="preserve">», в лице </w:t>
      </w:r>
      <w:r w:rsidRPr="00DD051C">
        <w:rPr>
          <w:rFonts w:eastAsia="MS Mincho"/>
          <w:sz w:val="26"/>
          <w:szCs w:val="26"/>
          <w:lang w:eastAsia="ja-JP"/>
        </w:rPr>
        <w:fldChar w:fldCharType="begin">
          <w:ffData>
            <w:name w:val=""/>
            <w:enabled/>
            <w:calcOnExit w:val="0"/>
            <w:textInput>
              <w:default w:val="______________________________"/>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w:t>
      </w:r>
      <w:r w:rsidRPr="00DD051C">
        <w:rPr>
          <w:rFonts w:eastAsia="MS Mincho"/>
          <w:i/>
          <w:sz w:val="26"/>
          <w:szCs w:val="26"/>
          <w:lang w:eastAsia="ja-JP"/>
        </w:rPr>
        <w:t>действующего / (действующей)</w:t>
      </w:r>
      <w:r w:rsidRPr="00DD051C">
        <w:rPr>
          <w:rFonts w:eastAsia="MS Mincho"/>
          <w:sz w:val="26"/>
          <w:szCs w:val="26"/>
          <w:lang w:eastAsia="ja-JP"/>
        </w:rPr>
        <w:t xml:space="preserve">] на основании </w:t>
      </w:r>
      <w:r w:rsidRPr="00DD051C">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с одной стороны, и</w:t>
      </w:r>
    </w:p>
    <w:p w:rsidR="00DD051C" w:rsidRPr="00DD051C" w:rsidRDefault="00DD051C" w:rsidP="00DD051C">
      <w:pPr>
        <w:jc w:val="both"/>
        <w:rPr>
          <w:rFonts w:eastAsia="MS Mincho"/>
          <w:sz w:val="26"/>
          <w:szCs w:val="26"/>
          <w:lang w:eastAsia="ja-JP"/>
        </w:rPr>
      </w:pPr>
      <w:r w:rsidRPr="00DD051C">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______________________________</w:t>
      </w:r>
      <w:r w:rsidRPr="00DD051C">
        <w:rPr>
          <w:rFonts w:eastAsia="MS Mincho"/>
          <w:sz w:val="26"/>
          <w:szCs w:val="26"/>
          <w:lang w:eastAsia="ja-JP"/>
        </w:rPr>
        <w:fldChar w:fldCharType="end"/>
      </w:r>
      <w:r w:rsidRPr="00DD051C">
        <w:rPr>
          <w:rFonts w:eastAsia="MS Mincho"/>
          <w:b/>
          <w:sz w:val="26"/>
          <w:szCs w:val="26"/>
          <w:lang w:eastAsia="ja-JP"/>
        </w:rPr>
        <w:t xml:space="preserve"> «</w:t>
      </w:r>
      <w:r w:rsidRPr="00DD051C">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______________________________</w:t>
      </w:r>
      <w:r w:rsidRPr="00DD051C">
        <w:rPr>
          <w:rFonts w:eastAsia="MS Mincho"/>
          <w:sz w:val="26"/>
          <w:szCs w:val="26"/>
          <w:lang w:eastAsia="ja-JP"/>
        </w:rPr>
        <w:fldChar w:fldCharType="end"/>
      </w:r>
      <w:r w:rsidRPr="00DD051C">
        <w:rPr>
          <w:rFonts w:eastAsia="MS Mincho"/>
          <w:b/>
          <w:sz w:val="26"/>
          <w:szCs w:val="26"/>
          <w:lang w:eastAsia="ja-JP"/>
        </w:rPr>
        <w:t>» (</w:t>
      </w:r>
      <w:r w:rsidRPr="00DD051C">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______________________________</w:t>
      </w:r>
      <w:r w:rsidRPr="00DD051C">
        <w:rPr>
          <w:rFonts w:eastAsia="MS Mincho"/>
          <w:sz w:val="26"/>
          <w:szCs w:val="26"/>
          <w:lang w:eastAsia="ja-JP"/>
        </w:rPr>
        <w:fldChar w:fldCharType="end"/>
      </w:r>
      <w:r w:rsidRPr="00DD051C">
        <w:rPr>
          <w:rFonts w:eastAsia="MS Mincho"/>
          <w:b/>
          <w:sz w:val="26"/>
          <w:szCs w:val="26"/>
          <w:lang w:eastAsia="ja-JP"/>
        </w:rPr>
        <w:t>)</w:t>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D051C">
        <w:rPr>
          <w:rFonts w:eastAsia="MS Mincho"/>
          <w:sz w:val="26"/>
          <w:szCs w:val="26"/>
          <w:lang w:eastAsia="ja-JP"/>
        </w:rPr>
        <w:instrText xml:space="preserve"> FORMDROPDOWN </w:instrText>
      </w:r>
      <w:r w:rsidR="004F18B9">
        <w:rPr>
          <w:rFonts w:eastAsia="MS Mincho"/>
          <w:sz w:val="26"/>
          <w:szCs w:val="26"/>
          <w:lang w:eastAsia="ja-JP"/>
        </w:rPr>
      </w:r>
      <w:r w:rsidR="004F18B9">
        <w:rPr>
          <w:rFonts w:eastAsia="MS Mincho"/>
          <w:sz w:val="26"/>
          <w:szCs w:val="26"/>
          <w:lang w:eastAsia="ja-JP"/>
        </w:rPr>
        <w:fldChar w:fldCharType="separate"/>
      </w:r>
      <w:r w:rsidRPr="00DD051C">
        <w:rPr>
          <w:rFonts w:eastAsia="MS Mincho"/>
          <w:sz w:val="26"/>
          <w:szCs w:val="26"/>
          <w:lang w:eastAsia="ja-JP"/>
        </w:rPr>
        <w:fldChar w:fldCharType="end"/>
      </w:r>
      <w:r w:rsidRPr="00DD051C">
        <w:rPr>
          <w:rFonts w:eastAsia="MS Mincho"/>
          <w:sz w:val="26"/>
          <w:szCs w:val="26"/>
          <w:lang w:eastAsia="ja-JP"/>
        </w:rPr>
        <w:t xml:space="preserve"> в дальнейшем «</w:t>
      </w:r>
      <w:r w:rsidRPr="00DD051C">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Поставщик</w:t>
      </w:r>
      <w:r w:rsidRPr="00DD051C">
        <w:rPr>
          <w:rFonts w:eastAsia="MS Mincho"/>
          <w:sz w:val="26"/>
          <w:szCs w:val="26"/>
          <w:lang w:eastAsia="ja-JP"/>
        </w:rPr>
        <w:fldChar w:fldCharType="end"/>
      </w:r>
      <w:r w:rsidRPr="00DD051C">
        <w:rPr>
          <w:rFonts w:eastAsia="MS Mincho"/>
          <w:sz w:val="26"/>
          <w:szCs w:val="26"/>
          <w:lang w:eastAsia="ja-JP"/>
        </w:rPr>
        <w:t xml:space="preserve">», в лице </w:t>
      </w:r>
      <w:r w:rsidRPr="00DD051C">
        <w:rPr>
          <w:rFonts w:eastAsia="MS Mincho"/>
          <w:sz w:val="26"/>
          <w:szCs w:val="26"/>
          <w:lang w:eastAsia="ja-JP"/>
        </w:rPr>
        <w:fldChar w:fldCharType="begin">
          <w:ffData>
            <w:name w:val=""/>
            <w:enabled/>
            <w:calcOnExit w:val="0"/>
            <w:textInput>
              <w:default w:val="______________________________"/>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w:t>
      </w:r>
      <w:r w:rsidRPr="00DD051C">
        <w:rPr>
          <w:rFonts w:eastAsia="MS Mincho"/>
          <w:i/>
          <w:sz w:val="26"/>
          <w:szCs w:val="26"/>
          <w:lang w:eastAsia="ja-JP"/>
        </w:rPr>
        <w:t>действующего / (действующей)</w:t>
      </w:r>
      <w:r w:rsidRPr="00DD051C">
        <w:rPr>
          <w:rFonts w:eastAsia="MS Mincho"/>
          <w:sz w:val="26"/>
          <w:szCs w:val="26"/>
          <w:lang w:eastAsia="ja-JP"/>
        </w:rPr>
        <w:t xml:space="preserve">] на основании </w:t>
      </w:r>
      <w:r w:rsidRPr="00DD051C">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xml:space="preserve">, с другой стороны, совместно именуемые «Стороны», заключили настоящий Заказ №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от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20</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года к Договору поставки </w:t>
      </w:r>
      <w:r w:rsidRPr="00DD051C">
        <w:rPr>
          <w:rFonts w:eastAsia="MS Mincho"/>
          <w:sz w:val="26"/>
          <w:szCs w:val="26"/>
          <w:lang w:eastAsia="ja-JP"/>
        </w:rPr>
        <w:t xml:space="preserve">№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от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20</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года</w:t>
      </w:r>
      <w:r w:rsidRPr="00DD051C">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D051C" w:rsidRPr="00DD051C" w:rsidTr="00DD051C">
        <w:trPr>
          <w:trHeight w:val="405"/>
        </w:trPr>
        <w:tc>
          <w:tcPr>
            <w:tcW w:w="1910" w:type="dxa"/>
            <w:gridSpan w:val="3"/>
            <w:tcBorders>
              <w:top w:val="nil"/>
              <w:left w:val="nil"/>
              <w:bottom w:val="nil"/>
              <w:right w:val="nil"/>
            </w:tcBorders>
          </w:tcPr>
          <w:p w:rsidR="00DD051C" w:rsidRPr="00DD051C" w:rsidRDefault="00DD051C" w:rsidP="00DD051C">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D051C" w:rsidRPr="00DD051C" w:rsidRDefault="00DD051C" w:rsidP="00DD051C">
            <w:pPr>
              <w:jc w:val="center"/>
              <w:rPr>
                <w:rFonts w:eastAsia="MS Mincho"/>
                <w:b/>
                <w:bCs/>
                <w:sz w:val="20"/>
                <w:szCs w:val="20"/>
              </w:rPr>
            </w:pPr>
            <w:r w:rsidRPr="00DD051C">
              <w:rPr>
                <w:rFonts w:eastAsia="MS Mincho"/>
                <w:sz w:val="26"/>
                <w:szCs w:val="26"/>
                <w:lang w:eastAsia="ja-JP"/>
              </w:rPr>
              <w:t>СПЕЦИФИКАЦИЯ</w:t>
            </w:r>
          </w:p>
        </w:tc>
      </w:tr>
      <w:tr w:rsidR="00DD051C" w:rsidRPr="00DD051C" w:rsidTr="00DD051C">
        <w:trPr>
          <w:trHeight w:val="405"/>
        </w:trPr>
        <w:tc>
          <w:tcPr>
            <w:tcW w:w="553"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127"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701" w:type="dxa"/>
            <w:gridSpan w:val="2"/>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559"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276"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418"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275" w:type="dxa"/>
            <w:gridSpan w:val="3"/>
            <w:tcBorders>
              <w:top w:val="nil"/>
              <w:left w:val="nil"/>
              <w:bottom w:val="nil"/>
              <w:right w:val="nil"/>
            </w:tcBorders>
          </w:tcPr>
          <w:p w:rsidR="00DD051C" w:rsidRPr="00DD051C" w:rsidRDefault="00DD051C" w:rsidP="00DD051C">
            <w:pPr>
              <w:jc w:val="center"/>
              <w:rPr>
                <w:rFonts w:eastAsia="MS Mincho"/>
                <w:b/>
                <w:bCs/>
                <w:sz w:val="20"/>
                <w:szCs w:val="20"/>
              </w:rPr>
            </w:pPr>
          </w:p>
        </w:tc>
        <w:tc>
          <w:tcPr>
            <w:tcW w:w="1560" w:type="dxa"/>
            <w:gridSpan w:val="2"/>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559"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417"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560"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r>
      <w:tr w:rsidR="00DD051C" w:rsidRPr="00DD051C" w:rsidTr="00DD051C">
        <w:trPr>
          <w:trHeight w:val="2994"/>
        </w:trPr>
        <w:tc>
          <w:tcPr>
            <w:tcW w:w="553" w:type="dxa"/>
            <w:tcBorders>
              <w:top w:val="single" w:sz="8" w:space="0" w:color="auto"/>
              <w:left w:val="single" w:sz="8" w:space="0" w:color="auto"/>
              <w:bottom w:val="nil"/>
              <w:right w:val="nil"/>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r w:rsidRPr="00DD051C">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 xml:space="preserve">Стоимость Товара без учёта </w:t>
            </w:r>
            <w:proofErr w:type="gramStart"/>
            <w:r w:rsidRPr="00DD051C">
              <w:rPr>
                <w:rFonts w:eastAsia="MS Mincho"/>
                <w:b/>
                <w:bCs/>
                <w:sz w:val="20"/>
                <w:szCs w:val="20"/>
              </w:rPr>
              <w:t>НДС  (</w:t>
            </w:r>
            <w:proofErr w:type="gramEnd"/>
            <w:r w:rsidRPr="00DD051C">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 xml:space="preserve">Стоимость Товара, в том числе </w:t>
            </w:r>
            <w:proofErr w:type="gramStart"/>
            <w:r w:rsidRPr="00DD051C">
              <w:rPr>
                <w:rFonts w:eastAsia="MS Mincho"/>
                <w:b/>
                <w:bCs/>
                <w:sz w:val="20"/>
                <w:szCs w:val="20"/>
              </w:rPr>
              <w:t>НДС(</w:t>
            </w:r>
            <w:proofErr w:type="gramEnd"/>
            <w:r w:rsidRPr="00DD051C">
              <w:rPr>
                <w:rFonts w:eastAsia="MS Mincho"/>
                <w:b/>
                <w:bCs/>
                <w:sz w:val="20"/>
                <w:szCs w:val="20"/>
              </w:rPr>
              <w:t>по ставке</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color w:val="000000"/>
                <w:sz w:val="20"/>
                <w:szCs w:val="20"/>
              </w:rPr>
            </w:pPr>
            <w:r w:rsidRPr="00DD051C">
              <w:rPr>
                <w:rFonts w:eastAsia="MS Mincho"/>
                <w:b/>
                <w:bCs/>
                <w:color w:val="000000"/>
                <w:sz w:val="20"/>
                <w:szCs w:val="20"/>
              </w:rPr>
              <w:t>Место доставки</w:t>
            </w:r>
          </w:p>
        </w:tc>
      </w:tr>
      <w:tr w:rsidR="00DD051C" w:rsidRPr="00DD051C" w:rsidTr="00DD051C">
        <w:trPr>
          <w:trHeight w:val="345"/>
        </w:trPr>
        <w:tc>
          <w:tcPr>
            <w:tcW w:w="15005" w:type="dxa"/>
            <w:gridSpan w:val="15"/>
            <w:tcBorders>
              <w:top w:val="single" w:sz="8" w:space="0" w:color="auto"/>
              <w:left w:val="single" w:sz="8" w:space="0" w:color="auto"/>
              <w:bottom w:val="nil"/>
              <w:right w:val="nil"/>
            </w:tcBorders>
          </w:tcPr>
          <w:p w:rsidR="00DD051C" w:rsidRPr="00DD051C" w:rsidRDefault="00DD051C" w:rsidP="00DD051C">
            <w:pPr>
              <w:jc w:val="center"/>
              <w:rPr>
                <w:rFonts w:eastAsia="MS Mincho"/>
                <w:i/>
                <w:iCs/>
                <w:sz w:val="20"/>
                <w:szCs w:val="20"/>
              </w:rPr>
            </w:pPr>
            <w:r w:rsidRPr="00DD051C">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D051C" w:rsidRPr="00DD051C" w:rsidTr="00DD051C">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882"/>
        </w:trPr>
        <w:tc>
          <w:tcPr>
            <w:tcW w:w="553"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DD051C"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418"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34" w:type="dxa"/>
            <w:gridSpan w:val="2"/>
            <w:tcBorders>
              <w:top w:val="nil"/>
              <w:left w:val="nil"/>
              <w:bottom w:val="nil"/>
              <w:right w:val="nil"/>
            </w:tcBorders>
          </w:tcPr>
          <w:p w:rsidR="00DD051C" w:rsidRPr="00DD051C" w:rsidRDefault="00DD051C" w:rsidP="00DD051C">
            <w:pPr>
              <w:rPr>
                <w:rFonts w:eastAsia="MS Mincho"/>
                <w:sz w:val="20"/>
                <w:szCs w:val="20"/>
              </w:rPr>
            </w:pPr>
          </w:p>
        </w:tc>
        <w:tc>
          <w:tcPr>
            <w:tcW w:w="425" w:type="dxa"/>
            <w:gridSpan w:val="2"/>
            <w:tcBorders>
              <w:top w:val="single" w:sz="4" w:space="0" w:color="auto"/>
              <w:left w:val="nil"/>
              <w:bottom w:val="nil"/>
              <w:right w:val="nil"/>
            </w:tcBorders>
            <w:vAlign w:val="bottom"/>
          </w:tcPr>
          <w:p w:rsidR="00DD051C" w:rsidRPr="00DD051C" w:rsidRDefault="00DD051C" w:rsidP="00DD051C">
            <w:pPr>
              <w:rPr>
                <w:rFonts w:eastAsia="MS Mincho"/>
                <w:sz w:val="20"/>
                <w:szCs w:val="20"/>
              </w:rPr>
            </w:pPr>
          </w:p>
        </w:tc>
        <w:tc>
          <w:tcPr>
            <w:tcW w:w="2835" w:type="dxa"/>
            <w:gridSpan w:val="2"/>
            <w:tcBorders>
              <w:top w:val="nil"/>
              <w:left w:val="nil"/>
              <w:bottom w:val="nil"/>
              <w:right w:val="nil"/>
            </w:tcBorders>
          </w:tcPr>
          <w:p w:rsidR="00DD051C" w:rsidRPr="00DD051C" w:rsidRDefault="00DD051C" w:rsidP="00DD051C">
            <w:pPr>
              <w:jc w:val="right"/>
              <w:rPr>
                <w:rFonts w:eastAsia="MS Mincho"/>
                <w:b/>
                <w:bCs/>
                <w:color w:val="000000"/>
                <w:sz w:val="20"/>
                <w:szCs w:val="20"/>
              </w:rPr>
            </w:pPr>
            <w:r w:rsidRPr="00DD051C">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D051C" w:rsidRPr="00DD051C" w:rsidRDefault="00DD051C" w:rsidP="00DD051C">
            <w:pPr>
              <w:jc w:val="center"/>
              <w:rPr>
                <w:rFonts w:eastAsia="MS Mincho"/>
                <w:b/>
                <w:bCs/>
                <w:sz w:val="20"/>
                <w:szCs w:val="20"/>
              </w:rPr>
            </w:pPr>
            <w:r w:rsidRPr="00DD051C">
              <w:rPr>
                <w:rFonts w:eastAsia="MS Mincho"/>
                <w:b/>
                <w:bCs/>
                <w:sz w:val="20"/>
                <w:szCs w:val="20"/>
              </w:rPr>
              <w:t> </w:t>
            </w:r>
          </w:p>
          <w:p w:rsidR="00DD051C" w:rsidRPr="00DD051C" w:rsidRDefault="00DD051C" w:rsidP="00DD051C">
            <w:pPr>
              <w:jc w:val="center"/>
              <w:rPr>
                <w:rFonts w:eastAsia="MS Mincho"/>
                <w:b/>
                <w:bCs/>
                <w:sz w:val="20"/>
                <w:szCs w:val="20"/>
              </w:rPr>
            </w:pPr>
            <w:r w:rsidRPr="00DD051C">
              <w:rPr>
                <w:rFonts w:eastAsia="MS Mincho"/>
                <w:b/>
                <w:bCs/>
                <w:sz w:val="20"/>
                <w:szCs w:val="20"/>
              </w:rPr>
              <w:t> </w:t>
            </w:r>
          </w:p>
        </w:tc>
      </w:tr>
      <w:tr w:rsidR="00DD051C" w:rsidRPr="00DD051C" w:rsidTr="00DD051C">
        <w:trPr>
          <w:trHeight w:val="599"/>
        </w:trPr>
        <w:tc>
          <w:tcPr>
            <w:tcW w:w="553"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DD051C"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2032" w:type="dxa"/>
            <w:gridSpan w:val="2"/>
            <w:tcBorders>
              <w:top w:val="nil"/>
              <w:left w:val="nil"/>
              <w:bottom w:val="nil"/>
              <w:right w:val="nil"/>
            </w:tcBorders>
          </w:tcPr>
          <w:p w:rsidR="00DD051C" w:rsidRPr="00DD051C" w:rsidRDefault="00DD051C" w:rsidP="00DD051C">
            <w:pPr>
              <w:jc w:val="right"/>
              <w:rPr>
                <w:rFonts w:eastAsia="MS Mincho"/>
                <w:b/>
                <w:bCs/>
                <w:color w:val="000000"/>
                <w:sz w:val="20"/>
                <w:szCs w:val="20"/>
              </w:rPr>
            </w:pPr>
          </w:p>
        </w:tc>
        <w:tc>
          <w:tcPr>
            <w:tcW w:w="3780" w:type="dxa"/>
            <w:gridSpan w:val="5"/>
            <w:tcBorders>
              <w:top w:val="nil"/>
              <w:left w:val="nil"/>
              <w:bottom w:val="nil"/>
              <w:right w:val="nil"/>
            </w:tcBorders>
          </w:tcPr>
          <w:p w:rsidR="00DD051C" w:rsidRPr="00DD051C" w:rsidRDefault="00DD051C" w:rsidP="00DD051C">
            <w:pPr>
              <w:jc w:val="right"/>
              <w:rPr>
                <w:rFonts w:eastAsia="MS Mincho"/>
                <w:b/>
                <w:bCs/>
                <w:color w:val="000000"/>
                <w:sz w:val="20"/>
                <w:szCs w:val="20"/>
              </w:rPr>
            </w:pPr>
            <w:r w:rsidRPr="00DD051C">
              <w:rPr>
                <w:rFonts w:eastAsia="MS Mincho"/>
                <w:b/>
                <w:bCs/>
                <w:color w:val="000000"/>
                <w:sz w:val="20"/>
                <w:szCs w:val="20"/>
              </w:rPr>
              <w:t xml:space="preserve">НДС </w:t>
            </w:r>
            <w:r w:rsidRPr="00DD051C">
              <w:rPr>
                <w:rFonts w:eastAsia="MS Mincho"/>
                <w:b/>
                <w:bCs/>
                <w:sz w:val="20"/>
                <w:szCs w:val="20"/>
              </w:rPr>
              <w:t>(по ставке</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D051C" w:rsidRPr="00DD051C" w:rsidRDefault="00DD051C" w:rsidP="00DD051C">
            <w:pPr>
              <w:jc w:val="center"/>
              <w:rPr>
                <w:rFonts w:eastAsia="MS Mincho"/>
                <w:b/>
                <w:bCs/>
                <w:sz w:val="20"/>
                <w:szCs w:val="20"/>
              </w:rPr>
            </w:pPr>
            <w:r w:rsidRPr="00DD051C">
              <w:rPr>
                <w:rFonts w:eastAsia="MS Mincho"/>
                <w:b/>
                <w:bCs/>
                <w:sz w:val="20"/>
                <w:szCs w:val="20"/>
              </w:rPr>
              <w:t> </w:t>
            </w:r>
          </w:p>
          <w:p w:rsidR="00DD051C" w:rsidRPr="00DD051C" w:rsidRDefault="00DD051C" w:rsidP="00DD051C">
            <w:pPr>
              <w:jc w:val="center"/>
              <w:rPr>
                <w:rFonts w:eastAsia="MS Mincho"/>
                <w:b/>
                <w:bCs/>
                <w:sz w:val="20"/>
                <w:szCs w:val="20"/>
              </w:rPr>
            </w:pPr>
            <w:r w:rsidRPr="00DD051C">
              <w:rPr>
                <w:rFonts w:eastAsia="MS Mincho"/>
                <w:b/>
                <w:bCs/>
                <w:sz w:val="20"/>
                <w:szCs w:val="20"/>
              </w:rPr>
              <w:t> </w:t>
            </w:r>
          </w:p>
        </w:tc>
      </w:tr>
      <w:tr w:rsidR="00DD051C" w:rsidRPr="00DD051C" w:rsidTr="00DD051C">
        <w:trPr>
          <w:trHeight w:val="703"/>
        </w:trPr>
        <w:tc>
          <w:tcPr>
            <w:tcW w:w="553"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DD051C"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2032" w:type="dxa"/>
            <w:gridSpan w:val="2"/>
            <w:tcBorders>
              <w:top w:val="nil"/>
              <w:left w:val="nil"/>
              <w:bottom w:val="nil"/>
              <w:right w:val="nil"/>
            </w:tcBorders>
          </w:tcPr>
          <w:p w:rsidR="00DD051C" w:rsidRPr="00DD051C" w:rsidRDefault="00DD051C" w:rsidP="00DD051C">
            <w:pPr>
              <w:jc w:val="right"/>
              <w:rPr>
                <w:rFonts w:eastAsia="MS Mincho"/>
                <w:b/>
                <w:bCs/>
                <w:color w:val="000000"/>
                <w:sz w:val="20"/>
                <w:szCs w:val="20"/>
              </w:rPr>
            </w:pPr>
          </w:p>
        </w:tc>
        <w:tc>
          <w:tcPr>
            <w:tcW w:w="3780" w:type="dxa"/>
            <w:gridSpan w:val="5"/>
            <w:tcBorders>
              <w:top w:val="nil"/>
              <w:left w:val="nil"/>
              <w:bottom w:val="nil"/>
              <w:right w:val="nil"/>
            </w:tcBorders>
          </w:tcPr>
          <w:p w:rsidR="00DD051C" w:rsidRPr="00DD051C" w:rsidRDefault="00DD051C" w:rsidP="00DD051C">
            <w:pPr>
              <w:jc w:val="right"/>
              <w:rPr>
                <w:rFonts w:eastAsia="MS Mincho"/>
                <w:b/>
                <w:bCs/>
                <w:color w:val="000000"/>
                <w:sz w:val="20"/>
                <w:szCs w:val="20"/>
              </w:rPr>
            </w:pPr>
            <w:r w:rsidRPr="00DD051C">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D051C" w:rsidRPr="00DD051C" w:rsidRDefault="00DD051C" w:rsidP="00DD051C">
            <w:pPr>
              <w:jc w:val="center"/>
              <w:rPr>
                <w:rFonts w:eastAsia="MS Mincho"/>
                <w:b/>
                <w:bCs/>
                <w:sz w:val="20"/>
                <w:szCs w:val="20"/>
              </w:rPr>
            </w:pPr>
          </w:p>
        </w:tc>
      </w:tr>
    </w:tbl>
    <w:p w:rsidR="00DD051C" w:rsidRPr="00DD051C" w:rsidRDefault="00DD051C" w:rsidP="00DD051C">
      <w:pPr>
        <w:rPr>
          <w:rFonts w:eastAsia="MS Mincho"/>
          <w:sz w:val="26"/>
          <w:szCs w:val="26"/>
          <w:lang w:eastAsia="ja-JP"/>
        </w:rPr>
        <w:sectPr w:rsidR="00DD051C" w:rsidRPr="00DD051C" w:rsidSect="00B74C46">
          <w:pgSz w:w="16838" w:h="11906" w:orient="landscape"/>
          <w:pgMar w:top="1701" w:right="1134" w:bottom="851" w:left="1134" w:header="708" w:footer="708" w:gutter="0"/>
          <w:cols w:space="708"/>
          <w:titlePg/>
          <w:docGrid w:linePitch="360"/>
        </w:sectPr>
      </w:pPr>
    </w:p>
    <w:p w:rsidR="00AE3378" w:rsidRPr="00AE3378" w:rsidRDefault="00AE3378" w:rsidP="00AE3378">
      <w:pPr>
        <w:jc w:val="center"/>
        <w:rPr>
          <w:rFonts w:eastAsia="MS Mincho"/>
          <w:sz w:val="26"/>
          <w:szCs w:val="26"/>
          <w:lang w:eastAsia="ja-JP"/>
        </w:rPr>
      </w:pPr>
      <w:r w:rsidRPr="00AE3378">
        <w:rPr>
          <w:rFonts w:eastAsia="MS Mincho"/>
          <w:sz w:val="26"/>
          <w:szCs w:val="26"/>
          <w:lang w:eastAsia="ja-JP"/>
        </w:rPr>
        <w:t>ДОСТАВКА И ОПЛАТА ТОВАРА</w:t>
      </w:r>
    </w:p>
    <w:p w:rsidR="00AE3378" w:rsidRPr="00AE3378" w:rsidRDefault="00AE3378" w:rsidP="00AE3378">
      <w:pPr>
        <w:jc w:val="center"/>
        <w:rPr>
          <w:rFonts w:eastAsia="MS Mincho"/>
          <w:sz w:val="26"/>
          <w:szCs w:val="26"/>
          <w:lang w:eastAsia="ja-JP"/>
        </w:rPr>
      </w:pPr>
    </w:p>
    <w:p w:rsidR="00AE3378" w:rsidRPr="00AE3378" w:rsidRDefault="00AE3378" w:rsidP="00AE3378">
      <w:pPr>
        <w:ind w:firstLine="708"/>
        <w:jc w:val="both"/>
        <w:rPr>
          <w:rFonts w:eastAsia="MS Mincho"/>
          <w:sz w:val="26"/>
          <w:szCs w:val="26"/>
          <w:lang w:eastAsia="ja-JP"/>
        </w:rPr>
      </w:pPr>
      <w:r w:rsidRPr="00AE3378">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rsidR="00AE3378" w:rsidRPr="00AE3378" w:rsidRDefault="00AE3378" w:rsidP="00AE3378">
      <w:pPr>
        <w:ind w:firstLine="708"/>
        <w:jc w:val="both"/>
        <w:rPr>
          <w:rFonts w:eastAsia="MS Mincho"/>
          <w:i/>
          <w:sz w:val="26"/>
          <w:szCs w:val="26"/>
          <w:lang w:eastAsia="ja-JP"/>
        </w:rPr>
      </w:pPr>
      <w:r w:rsidRPr="00AE3378">
        <w:rPr>
          <w:rFonts w:eastAsia="MS Mincho"/>
          <w:sz w:val="26"/>
          <w:szCs w:val="26"/>
          <w:lang w:val="en-US" w:eastAsia="ja-JP"/>
        </w:rPr>
        <w:t>M</w:t>
      </w:r>
      <w:proofErr w:type="spellStart"/>
      <w:r w:rsidRPr="00AE3378">
        <w:rPr>
          <w:rFonts w:eastAsia="MS Mincho"/>
          <w:sz w:val="26"/>
          <w:szCs w:val="26"/>
          <w:lang w:eastAsia="ja-JP"/>
        </w:rPr>
        <w:t>есто</w:t>
      </w:r>
      <w:proofErr w:type="spellEnd"/>
      <w:r w:rsidRPr="00AE3378">
        <w:rPr>
          <w:rFonts w:eastAsia="MS Mincho"/>
          <w:sz w:val="26"/>
          <w:szCs w:val="26"/>
          <w:lang w:eastAsia="ja-JP"/>
        </w:rPr>
        <w:t xml:space="preserve"> доставки:  </w:t>
      </w:r>
      <w:proofErr w:type="spellStart"/>
      <w:r w:rsidRPr="00AE3378">
        <w:rPr>
          <w:rFonts w:eastAsia="MS Mincho"/>
          <w:sz w:val="26"/>
          <w:szCs w:val="26"/>
          <w:lang w:eastAsia="ja-JP"/>
        </w:rPr>
        <w:t>г.Уфа</w:t>
      </w:r>
      <w:proofErr w:type="spellEnd"/>
      <w:r w:rsidRPr="00AE3378">
        <w:rPr>
          <w:rFonts w:eastAsia="MS Mincho"/>
          <w:sz w:val="26"/>
          <w:szCs w:val="26"/>
          <w:lang w:eastAsia="ja-JP"/>
        </w:rPr>
        <w:t xml:space="preserve"> ул. Каспийская д. 14.</w:t>
      </w:r>
    </w:p>
    <w:p w:rsidR="00AE3378" w:rsidRPr="00AE3378" w:rsidRDefault="00AE3378" w:rsidP="00AE3378">
      <w:pPr>
        <w:ind w:firstLine="708"/>
        <w:jc w:val="both"/>
        <w:rPr>
          <w:sz w:val="26"/>
          <w:szCs w:val="26"/>
        </w:rPr>
      </w:pPr>
      <w:r w:rsidRPr="00AE3378">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AE3378" w:rsidRPr="00AE3378" w:rsidRDefault="00AE3378" w:rsidP="00AE3378">
      <w:pPr>
        <w:ind w:firstLine="708"/>
        <w:jc w:val="both"/>
        <w:rPr>
          <w:i/>
          <w:sz w:val="26"/>
          <w:szCs w:val="26"/>
        </w:rPr>
      </w:pPr>
      <w:r w:rsidRPr="00AE3378">
        <w:rPr>
          <w:sz w:val="26"/>
          <w:szCs w:val="26"/>
        </w:rPr>
        <w:t>Поставщик должен предоставить Покупателю следующую документацию на</w:t>
      </w:r>
      <w:r w:rsidRPr="00AE3378">
        <w:rPr>
          <w:i/>
          <w:sz w:val="26"/>
          <w:szCs w:val="26"/>
        </w:rPr>
        <w:t xml:space="preserve"> </w:t>
      </w:r>
      <w:r w:rsidRPr="00AE3378">
        <w:rPr>
          <w:sz w:val="26"/>
          <w:szCs w:val="26"/>
        </w:rPr>
        <w:t>поставленный Товар: паспорт, техническое описание поставляемого товара, инструкция на русском языке.</w:t>
      </w:r>
    </w:p>
    <w:p w:rsidR="00AE3378" w:rsidRPr="00AE3378" w:rsidRDefault="00AE3378" w:rsidP="00AE3378">
      <w:pPr>
        <w:ind w:firstLine="708"/>
        <w:jc w:val="both"/>
        <w:rPr>
          <w:i/>
          <w:sz w:val="26"/>
          <w:szCs w:val="26"/>
        </w:rPr>
      </w:pPr>
      <w:r w:rsidRPr="00AE3378">
        <w:rPr>
          <w:sz w:val="26"/>
          <w:szCs w:val="26"/>
        </w:rPr>
        <w:t>Во избежание каких-либо разногласий Стороны пришли к соглашению, что течение гарантийного срока на Товар начинается с</w:t>
      </w:r>
      <w:r w:rsidRPr="00AE3378">
        <w:t xml:space="preserve"> подписания </w:t>
      </w:r>
      <w:r w:rsidRPr="00AE3378">
        <w:rPr>
          <w:sz w:val="26"/>
          <w:szCs w:val="26"/>
        </w:rPr>
        <w:t xml:space="preserve">Акта сдачи-приёмки Товара. </w:t>
      </w:r>
    </w:p>
    <w:p w:rsidR="00AE3378" w:rsidRPr="00AE3378" w:rsidRDefault="00AE3378" w:rsidP="00AE3378">
      <w:pPr>
        <w:jc w:val="both"/>
        <w:rPr>
          <w:rFonts w:eastAsia="MS Mincho"/>
          <w:sz w:val="26"/>
          <w:szCs w:val="26"/>
          <w:lang w:eastAsia="ja-JP"/>
        </w:rPr>
      </w:pPr>
    </w:p>
    <w:p w:rsidR="00AE3378" w:rsidRPr="00AE3378" w:rsidRDefault="00AE3378" w:rsidP="00AE3378">
      <w:pPr>
        <w:jc w:val="center"/>
        <w:rPr>
          <w:rFonts w:eastAsia="MS Mincho"/>
          <w:sz w:val="26"/>
          <w:szCs w:val="26"/>
          <w:lang w:eastAsia="ja-JP"/>
        </w:rPr>
      </w:pPr>
    </w:p>
    <w:p w:rsidR="00AE3378" w:rsidRPr="00AE3378" w:rsidRDefault="00AE3378" w:rsidP="00AE3378">
      <w:pPr>
        <w:jc w:val="center"/>
        <w:rPr>
          <w:rFonts w:eastAsia="MS Mincho"/>
          <w:sz w:val="26"/>
          <w:szCs w:val="26"/>
          <w:lang w:eastAsia="ja-JP"/>
        </w:rPr>
      </w:pPr>
      <w:r w:rsidRPr="00AE3378">
        <w:rPr>
          <w:rFonts w:eastAsia="MS Mincho"/>
          <w:sz w:val="26"/>
          <w:szCs w:val="26"/>
          <w:lang w:eastAsia="ja-JP"/>
        </w:rPr>
        <w:t>ГРАФИК ПОСТАВКИ ТОВАРА</w:t>
      </w:r>
    </w:p>
    <w:p w:rsidR="00AE3378" w:rsidRPr="00AE3378" w:rsidRDefault="00AE3378" w:rsidP="00AE3378">
      <w:pPr>
        <w:jc w:val="both"/>
        <w:rPr>
          <w:rFonts w:eastAsia="MS Mincho"/>
          <w:sz w:val="26"/>
          <w:szCs w:val="26"/>
          <w:lang w:eastAsia="ja-JP"/>
        </w:rPr>
      </w:pPr>
    </w:p>
    <w:p w:rsidR="00AE3378" w:rsidRPr="00AE3378" w:rsidRDefault="00AE3378" w:rsidP="00AE3378">
      <w:pPr>
        <w:ind w:firstLine="709"/>
        <w:jc w:val="both"/>
        <w:rPr>
          <w:rFonts w:eastAsia="MS Mincho"/>
          <w:sz w:val="26"/>
          <w:szCs w:val="26"/>
          <w:lang w:eastAsia="ja-JP"/>
        </w:rPr>
      </w:pPr>
      <w:r w:rsidRPr="00AE3378">
        <w:rPr>
          <w:rFonts w:eastAsia="MS Mincho"/>
          <w:sz w:val="26"/>
          <w:szCs w:val="26"/>
          <w:lang w:eastAsia="ja-JP"/>
        </w:rPr>
        <w:t>Доставка товара должна быть осуществлена в срок, указанный в За</w:t>
      </w:r>
      <w:r w:rsidR="002A4222">
        <w:rPr>
          <w:rFonts w:eastAsia="MS Mincho"/>
          <w:sz w:val="26"/>
          <w:szCs w:val="26"/>
          <w:lang w:eastAsia="ja-JP"/>
        </w:rPr>
        <w:t>казе</w:t>
      </w:r>
      <w:r w:rsidRPr="00AE3378">
        <w:rPr>
          <w:rFonts w:eastAsia="MS Mincho"/>
          <w:sz w:val="26"/>
          <w:szCs w:val="26"/>
          <w:lang w:eastAsia="ja-JP"/>
        </w:rPr>
        <w:t xml:space="preserve">, но не более 20 </w:t>
      </w:r>
      <w:r w:rsidR="004F18B9">
        <w:rPr>
          <w:rFonts w:eastAsia="MS Mincho"/>
          <w:sz w:val="26"/>
          <w:szCs w:val="26"/>
          <w:lang w:eastAsia="ja-JP"/>
        </w:rPr>
        <w:t xml:space="preserve">(двадцати) </w:t>
      </w:r>
      <w:r w:rsidRPr="00AE3378">
        <w:rPr>
          <w:rFonts w:eastAsia="MS Mincho"/>
          <w:sz w:val="26"/>
          <w:szCs w:val="26"/>
          <w:lang w:eastAsia="ja-JP"/>
        </w:rPr>
        <w:t>календарных дней после подписания сторонами Заказа.</w:t>
      </w:r>
    </w:p>
    <w:p w:rsidR="00AE3378" w:rsidRPr="00AE3378" w:rsidRDefault="00AE3378" w:rsidP="00AE3378">
      <w:pPr>
        <w:jc w:val="both"/>
        <w:rPr>
          <w:rFonts w:eastAsia="MS Mincho"/>
          <w:sz w:val="26"/>
          <w:szCs w:val="26"/>
          <w:lang w:eastAsia="ja-JP"/>
        </w:rPr>
      </w:pPr>
    </w:p>
    <w:p w:rsidR="00AE3378" w:rsidRPr="00AE3378" w:rsidRDefault="00AE3378" w:rsidP="00AE3378">
      <w:pPr>
        <w:jc w:val="both"/>
        <w:rPr>
          <w:rFonts w:eastAsia="MS Mincho"/>
          <w:sz w:val="26"/>
          <w:szCs w:val="26"/>
          <w:lang w:eastAsia="ja-JP"/>
        </w:rPr>
      </w:pPr>
    </w:p>
    <w:p w:rsidR="00AE3378" w:rsidRPr="00AE3378" w:rsidRDefault="00AE3378" w:rsidP="00AE3378">
      <w:pPr>
        <w:jc w:val="center"/>
        <w:rPr>
          <w:rFonts w:eastAsia="MS Mincho"/>
          <w:sz w:val="26"/>
          <w:szCs w:val="26"/>
          <w:lang w:eastAsia="ja-JP"/>
        </w:rPr>
      </w:pPr>
      <w:r w:rsidRPr="00AE3378">
        <w:rPr>
          <w:rFonts w:eastAsia="MS Mincho"/>
          <w:sz w:val="26"/>
          <w:szCs w:val="26"/>
          <w:lang w:eastAsia="ja-JP"/>
        </w:rPr>
        <w:t>РЕКВИЗИТЫ И ПОДПИСИ СТОРОН</w:t>
      </w:r>
    </w:p>
    <w:p w:rsidR="00AE3378" w:rsidRPr="00AE3378" w:rsidRDefault="00AE3378" w:rsidP="00AE3378">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AE3378" w:rsidRPr="00AE3378" w:rsidTr="00302F0F">
        <w:tc>
          <w:tcPr>
            <w:tcW w:w="4785"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Поставщик</w:t>
            </w:r>
          </w:p>
        </w:tc>
        <w:tc>
          <w:tcPr>
            <w:tcW w:w="4786"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Покупатель</w:t>
            </w:r>
          </w:p>
        </w:tc>
      </w:tr>
      <w:tr w:rsidR="00AE3378" w:rsidRPr="00AE3378" w:rsidTr="00302F0F">
        <w:tc>
          <w:tcPr>
            <w:tcW w:w="4785" w:type="dxa"/>
          </w:tcPr>
          <w:p w:rsidR="00AE3378" w:rsidRPr="00AE3378" w:rsidRDefault="00AE3378" w:rsidP="00AE3378">
            <w:pPr>
              <w:jc w:val="both"/>
              <w:rPr>
                <w:rFonts w:eastAsia="MS Mincho"/>
                <w:sz w:val="26"/>
                <w:szCs w:val="26"/>
                <w:lang w:eastAsia="ja-JP"/>
              </w:rPr>
            </w:pPr>
          </w:p>
        </w:tc>
        <w:tc>
          <w:tcPr>
            <w:tcW w:w="4786"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ПАО «Башинформсвязь»</w:t>
            </w:r>
          </w:p>
        </w:tc>
      </w:tr>
      <w:tr w:rsidR="00AE3378" w:rsidRPr="00AE3378" w:rsidTr="00302F0F">
        <w:tc>
          <w:tcPr>
            <w:tcW w:w="4785" w:type="dxa"/>
          </w:tcPr>
          <w:p w:rsidR="00AE3378" w:rsidRPr="00AE3378" w:rsidRDefault="00AE3378" w:rsidP="00AE3378">
            <w:pPr>
              <w:jc w:val="both"/>
              <w:rPr>
                <w:rFonts w:eastAsia="MS Mincho"/>
                <w:sz w:val="26"/>
                <w:szCs w:val="26"/>
                <w:lang w:eastAsia="ja-JP"/>
              </w:rPr>
            </w:pPr>
          </w:p>
        </w:tc>
        <w:tc>
          <w:tcPr>
            <w:tcW w:w="4786" w:type="dxa"/>
          </w:tcPr>
          <w:p w:rsidR="00AE3378" w:rsidRPr="00AE3378" w:rsidRDefault="00AE3378" w:rsidP="00AE3378">
            <w:pPr>
              <w:jc w:val="both"/>
              <w:rPr>
                <w:rFonts w:eastAsia="MS Mincho"/>
                <w:sz w:val="26"/>
                <w:szCs w:val="26"/>
                <w:lang w:eastAsia="ja-JP"/>
              </w:rPr>
            </w:pPr>
          </w:p>
        </w:tc>
      </w:tr>
      <w:tr w:rsidR="00AE3378" w:rsidRPr="00AE3378" w:rsidTr="00302F0F">
        <w:tc>
          <w:tcPr>
            <w:tcW w:w="4785"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________________ / ________________</w:t>
            </w:r>
          </w:p>
        </w:tc>
        <w:tc>
          <w:tcPr>
            <w:tcW w:w="4786"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______________ /</w:t>
            </w:r>
            <w:proofErr w:type="spellStart"/>
            <w:r w:rsidRPr="00AE3378">
              <w:rPr>
                <w:rFonts w:eastAsia="MS Mincho"/>
                <w:sz w:val="26"/>
                <w:szCs w:val="26"/>
                <w:lang w:eastAsia="ja-JP"/>
              </w:rPr>
              <w:t>Долгоаршинных</w:t>
            </w:r>
            <w:proofErr w:type="spellEnd"/>
            <w:r w:rsidRPr="00AE3378">
              <w:rPr>
                <w:rFonts w:eastAsia="MS Mincho"/>
                <w:sz w:val="26"/>
                <w:szCs w:val="26"/>
                <w:lang w:eastAsia="ja-JP"/>
              </w:rPr>
              <w:t xml:space="preserve"> М.Г.</w:t>
            </w:r>
          </w:p>
        </w:tc>
      </w:tr>
      <w:tr w:rsidR="00AE3378" w:rsidRPr="00AE3378" w:rsidTr="00302F0F">
        <w:tc>
          <w:tcPr>
            <w:tcW w:w="4785" w:type="dxa"/>
          </w:tcPr>
          <w:p w:rsidR="00AE3378" w:rsidRPr="00AE3378" w:rsidRDefault="00AE3378" w:rsidP="00AE3378">
            <w:pPr>
              <w:jc w:val="both"/>
              <w:rPr>
                <w:rFonts w:eastAsia="MS Mincho"/>
                <w:sz w:val="26"/>
                <w:szCs w:val="26"/>
                <w:lang w:eastAsia="ja-JP"/>
              </w:rPr>
            </w:pPr>
            <w:proofErr w:type="spellStart"/>
            <w:r w:rsidRPr="00AE3378">
              <w:rPr>
                <w:rFonts w:eastAsia="MS Mincho"/>
                <w:sz w:val="26"/>
                <w:szCs w:val="26"/>
                <w:lang w:eastAsia="ja-JP"/>
              </w:rPr>
              <w:t>м.п</w:t>
            </w:r>
            <w:proofErr w:type="spellEnd"/>
            <w:r w:rsidRPr="00AE3378">
              <w:rPr>
                <w:rFonts w:eastAsia="MS Mincho"/>
                <w:sz w:val="26"/>
                <w:szCs w:val="26"/>
                <w:lang w:eastAsia="ja-JP"/>
              </w:rPr>
              <w:t>.</w:t>
            </w:r>
          </w:p>
        </w:tc>
        <w:tc>
          <w:tcPr>
            <w:tcW w:w="4786" w:type="dxa"/>
          </w:tcPr>
          <w:p w:rsidR="00AE3378" w:rsidRPr="00AE3378" w:rsidRDefault="00AE3378" w:rsidP="00AE3378">
            <w:pPr>
              <w:jc w:val="both"/>
              <w:rPr>
                <w:rFonts w:eastAsia="MS Mincho"/>
                <w:sz w:val="26"/>
                <w:szCs w:val="26"/>
                <w:lang w:eastAsia="ja-JP"/>
              </w:rPr>
            </w:pPr>
            <w:proofErr w:type="spellStart"/>
            <w:r w:rsidRPr="00AE3378">
              <w:rPr>
                <w:rFonts w:eastAsia="MS Mincho"/>
                <w:sz w:val="26"/>
                <w:szCs w:val="26"/>
                <w:lang w:eastAsia="ja-JP"/>
              </w:rPr>
              <w:t>м.п</w:t>
            </w:r>
            <w:proofErr w:type="spellEnd"/>
            <w:r w:rsidRPr="00AE3378">
              <w:rPr>
                <w:rFonts w:eastAsia="MS Mincho"/>
                <w:sz w:val="26"/>
                <w:szCs w:val="26"/>
                <w:lang w:eastAsia="ja-JP"/>
              </w:rPr>
              <w:t>.</w:t>
            </w:r>
          </w:p>
        </w:tc>
      </w:tr>
    </w:tbl>
    <w:p w:rsidR="00AE3378" w:rsidRPr="00AE3378" w:rsidRDefault="00AE3378" w:rsidP="00AE3378">
      <w:pPr>
        <w:jc w:val="both"/>
        <w:rPr>
          <w:rFonts w:eastAsia="MS Mincho"/>
          <w:sz w:val="26"/>
          <w:szCs w:val="26"/>
          <w:lang w:eastAsia="ja-JP"/>
        </w:rPr>
      </w:pPr>
    </w:p>
    <w:p w:rsidR="00AE3378" w:rsidRPr="00AE3378" w:rsidRDefault="00AE3378" w:rsidP="00AE3378">
      <w:pPr>
        <w:jc w:val="center"/>
        <w:rPr>
          <w:rFonts w:eastAsia="MS Mincho"/>
          <w:sz w:val="26"/>
          <w:szCs w:val="26"/>
          <w:lang w:eastAsia="ja-JP"/>
        </w:rPr>
      </w:pPr>
      <w:r w:rsidRPr="00AE3378">
        <w:rPr>
          <w:rFonts w:eastAsia="MS Mincho"/>
          <w:sz w:val="26"/>
          <w:szCs w:val="26"/>
          <w:lang w:eastAsia="ja-JP"/>
        </w:rPr>
        <w:t>Окончание Формы</w:t>
      </w:r>
    </w:p>
    <w:p w:rsidR="00AE3378" w:rsidRPr="00AE3378" w:rsidRDefault="00AE3378" w:rsidP="00AE3378">
      <w:pPr>
        <w:jc w:val="center"/>
        <w:rPr>
          <w:rFonts w:eastAsia="MS Mincho"/>
          <w:sz w:val="26"/>
          <w:szCs w:val="26"/>
          <w:lang w:eastAsia="ja-JP"/>
        </w:rPr>
      </w:pPr>
    </w:p>
    <w:p w:rsidR="00AE3378" w:rsidRPr="00AE3378" w:rsidRDefault="00AE3378" w:rsidP="00AE3378">
      <w:pPr>
        <w:jc w:val="center"/>
        <w:rPr>
          <w:rFonts w:eastAsia="MS Mincho"/>
          <w:sz w:val="26"/>
          <w:szCs w:val="26"/>
          <w:lang w:eastAsia="ja-JP"/>
        </w:rPr>
      </w:pPr>
    </w:p>
    <w:p w:rsidR="00AE3378" w:rsidRPr="00AE3378" w:rsidRDefault="00AE3378" w:rsidP="00AE3378">
      <w:pPr>
        <w:jc w:val="center"/>
        <w:rPr>
          <w:rFonts w:eastAsia="MS Mincho"/>
          <w:sz w:val="26"/>
          <w:szCs w:val="26"/>
          <w:lang w:eastAsia="ja-JP"/>
        </w:rPr>
      </w:pPr>
      <w:r w:rsidRPr="00AE3378">
        <w:rPr>
          <w:rFonts w:eastAsia="MS Mincho"/>
          <w:sz w:val="26"/>
          <w:szCs w:val="26"/>
          <w:lang w:eastAsia="ja-JP"/>
        </w:rPr>
        <w:t>Форма согласована</w:t>
      </w:r>
    </w:p>
    <w:p w:rsidR="00AE3378" w:rsidRPr="00AE3378" w:rsidRDefault="00AE3378" w:rsidP="00AE3378">
      <w:pPr>
        <w:jc w:val="both"/>
        <w:rPr>
          <w:rFonts w:eastAsia="MS Mincho"/>
          <w:sz w:val="26"/>
          <w:szCs w:val="26"/>
          <w:lang w:eastAsia="ja-JP"/>
        </w:rPr>
      </w:pPr>
    </w:p>
    <w:p w:rsidR="00AE3378" w:rsidRPr="00AE3378" w:rsidRDefault="00AE3378" w:rsidP="00AE3378">
      <w:pPr>
        <w:jc w:val="center"/>
        <w:rPr>
          <w:rFonts w:eastAsia="MS Mincho"/>
          <w:sz w:val="26"/>
          <w:szCs w:val="26"/>
          <w:lang w:eastAsia="ja-JP"/>
        </w:rPr>
      </w:pPr>
      <w:r w:rsidRPr="00AE3378">
        <w:rPr>
          <w:rFonts w:eastAsia="MS Mincho"/>
          <w:sz w:val="26"/>
          <w:szCs w:val="26"/>
          <w:lang w:eastAsia="ja-JP"/>
        </w:rPr>
        <w:t>РЕКВИЗИТЫ И ПОДПИСИ СТОРОН</w:t>
      </w:r>
    </w:p>
    <w:p w:rsidR="00AE3378" w:rsidRPr="00AE3378" w:rsidRDefault="00AE3378" w:rsidP="00AE3378">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AE3378" w:rsidRPr="00AE3378" w:rsidTr="00302F0F">
        <w:tc>
          <w:tcPr>
            <w:tcW w:w="4785"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Поставщик</w:t>
            </w:r>
          </w:p>
        </w:tc>
        <w:tc>
          <w:tcPr>
            <w:tcW w:w="4786"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Покупатель</w:t>
            </w:r>
          </w:p>
        </w:tc>
      </w:tr>
      <w:tr w:rsidR="00AE3378" w:rsidRPr="00AE3378" w:rsidTr="00302F0F">
        <w:tc>
          <w:tcPr>
            <w:tcW w:w="4785" w:type="dxa"/>
          </w:tcPr>
          <w:p w:rsidR="00AE3378" w:rsidRPr="00AE3378" w:rsidRDefault="00AE3378" w:rsidP="00AE3378">
            <w:pPr>
              <w:jc w:val="both"/>
              <w:rPr>
                <w:rFonts w:eastAsia="MS Mincho"/>
                <w:sz w:val="26"/>
                <w:szCs w:val="26"/>
                <w:lang w:eastAsia="ja-JP"/>
              </w:rPr>
            </w:pPr>
          </w:p>
        </w:tc>
        <w:tc>
          <w:tcPr>
            <w:tcW w:w="4786"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ПАО «Башинформсвязь»</w:t>
            </w:r>
          </w:p>
        </w:tc>
      </w:tr>
      <w:tr w:rsidR="00AE3378" w:rsidRPr="00AE3378" w:rsidTr="00302F0F">
        <w:tc>
          <w:tcPr>
            <w:tcW w:w="4785" w:type="dxa"/>
          </w:tcPr>
          <w:p w:rsidR="00AE3378" w:rsidRPr="00AE3378" w:rsidRDefault="00AE3378" w:rsidP="00AE3378">
            <w:pPr>
              <w:jc w:val="both"/>
              <w:rPr>
                <w:rFonts w:eastAsia="MS Mincho"/>
                <w:sz w:val="26"/>
                <w:szCs w:val="26"/>
                <w:lang w:eastAsia="ja-JP"/>
              </w:rPr>
            </w:pPr>
          </w:p>
        </w:tc>
        <w:tc>
          <w:tcPr>
            <w:tcW w:w="4786" w:type="dxa"/>
          </w:tcPr>
          <w:p w:rsidR="00AE3378" w:rsidRPr="00AE3378" w:rsidRDefault="00AE3378" w:rsidP="00AE3378">
            <w:pPr>
              <w:jc w:val="both"/>
              <w:rPr>
                <w:rFonts w:eastAsia="MS Mincho"/>
                <w:sz w:val="26"/>
                <w:szCs w:val="26"/>
                <w:lang w:eastAsia="ja-JP"/>
              </w:rPr>
            </w:pPr>
          </w:p>
        </w:tc>
      </w:tr>
      <w:tr w:rsidR="00AE3378" w:rsidRPr="00AE3378" w:rsidTr="00302F0F">
        <w:tc>
          <w:tcPr>
            <w:tcW w:w="4785"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________________ / ________________</w:t>
            </w:r>
          </w:p>
        </w:tc>
        <w:tc>
          <w:tcPr>
            <w:tcW w:w="4786" w:type="dxa"/>
          </w:tcPr>
          <w:p w:rsidR="00AE3378" w:rsidRPr="00AE3378" w:rsidRDefault="00AE3378" w:rsidP="00AE3378">
            <w:pPr>
              <w:jc w:val="both"/>
              <w:rPr>
                <w:rFonts w:eastAsia="MS Mincho"/>
                <w:sz w:val="26"/>
                <w:szCs w:val="26"/>
                <w:lang w:eastAsia="ja-JP"/>
              </w:rPr>
            </w:pPr>
            <w:r w:rsidRPr="00AE3378">
              <w:rPr>
                <w:rFonts w:eastAsia="MS Mincho"/>
                <w:sz w:val="26"/>
                <w:szCs w:val="26"/>
                <w:lang w:eastAsia="ja-JP"/>
              </w:rPr>
              <w:t xml:space="preserve">_____________ / </w:t>
            </w:r>
            <w:proofErr w:type="spellStart"/>
            <w:r w:rsidRPr="00AE3378">
              <w:rPr>
                <w:rFonts w:eastAsia="MS Mincho"/>
                <w:sz w:val="26"/>
                <w:szCs w:val="26"/>
                <w:lang w:eastAsia="ja-JP"/>
              </w:rPr>
              <w:t>Долгоаршинных</w:t>
            </w:r>
            <w:proofErr w:type="spellEnd"/>
            <w:r w:rsidRPr="00AE3378">
              <w:rPr>
                <w:rFonts w:eastAsia="MS Mincho"/>
                <w:sz w:val="26"/>
                <w:szCs w:val="26"/>
                <w:lang w:eastAsia="ja-JP"/>
              </w:rPr>
              <w:t xml:space="preserve"> М.Г.</w:t>
            </w:r>
            <w:r>
              <w:rPr>
                <w:rFonts w:eastAsia="MS Mincho"/>
                <w:sz w:val="26"/>
                <w:szCs w:val="26"/>
                <w:lang w:eastAsia="ja-JP"/>
              </w:rPr>
              <w:t>/</w:t>
            </w:r>
          </w:p>
        </w:tc>
      </w:tr>
      <w:tr w:rsidR="00AE3378" w:rsidRPr="00AE3378" w:rsidTr="00302F0F">
        <w:tc>
          <w:tcPr>
            <w:tcW w:w="4785" w:type="dxa"/>
          </w:tcPr>
          <w:p w:rsidR="00AE3378" w:rsidRPr="00AE3378" w:rsidRDefault="00AE3378" w:rsidP="00AE3378">
            <w:pPr>
              <w:jc w:val="both"/>
              <w:rPr>
                <w:rFonts w:eastAsia="MS Mincho"/>
                <w:sz w:val="26"/>
                <w:szCs w:val="26"/>
                <w:lang w:eastAsia="ja-JP"/>
              </w:rPr>
            </w:pPr>
            <w:proofErr w:type="spellStart"/>
            <w:r w:rsidRPr="00AE3378">
              <w:rPr>
                <w:rFonts w:eastAsia="MS Mincho"/>
                <w:sz w:val="26"/>
                <w:szCs w:val="26"/>
                <w:lang w:eastAsia="ja-JP"/>
              </w:rPr>
              <w:t>м.п</w:t>
            </w:r>
            <w:proofErr w:type="spellEnd"/>
            <w:r w:rsidRPr="00AE3378">
              <w:rPr>
                <w:rFonts w:eastAsia="MS Mincho"/>
                <w:sz w:val="26"/>
                <w:szCs w:val="26"/>
                <w:lang w:eastAsia="ja-JP"/>
              </w:rPr>
              <w:t>.</w:t>
            </w:r>
          </w:p>
        </w:tc>
        <w:tc>
          <w:tcPr>
            <w:tcW w:w="4786" w:type="dxa"/>
          </w:tcPr>
          <w:p w:rsidR="00AE3378" w:rsidRPr="00AE3378" w:rsidRDefault="00AE3378" w:rsidP="00AE3378">
            <w:pPr>
              <w:jc w:val="both"/>
              <w:rPr>
                <w:rFonts w:eastAsia="MS Mincho"/>
                <w:sz w:val="26"/>
                <w:szCs w:val="26"/>
                <w:lang w:eastAsia="ja-JP"/>
              </w:rPr>
            </w:pPr>
            <w:proofErr w:type="spellStart"/>
            <w:r w:rsidRPr="00AE3378">
              <w:rPr>
                <w:rFonts w:eastAsia="MS Mincho"/>
                <w:sz w:val="26"/>
                <w:szCs w:val="26"/>
                <w:lang w:eastAsia="ja-JP"/>
              </w:rPr>
              <w:t>м.п</w:t>
            </w:r>
            <w:proofErr w:type="spellEnd"/>
            <w:r w:rsidRPr="00AE3378">
              <w:rPr>
                <w:rFonts w:eastAsia="MS Mincho"/>
                <w:sz w:val="26"/>
                <w:szCs w:val="26"/>
                <w:lang w:eastAsia="ja-JP"/>
              </w:rPr>
              <w:t>.</w:t>
            </w:r>
          </w:p>
        </w:tc>
      </w:tr>
    </w:tbl>
    <w:p w:rsidR="00AE3378" w:rsidRPr="00AE3378" w:rsidRDefault="00AE3378" w:rsidP="00AE3378">
      <w:pPr>
        <w:suppressAutoHyphens/>
        <w:jc w:val="both"/>
        <w:rPr>
          <w:b/>
          <w:bCs/>
          <w:color w:val="000000"/>
        </w:rPr>
      </w:pPr>
    </w:p>
    <w:p w:rsidR="00AE3378" w:rsidRPr="00AE3378" w:rsidRDefault="00AE3378" w:rsidP="00AE3378"/>
    <w:p w:rsidR="00DD051C" w:rsidRDefault="00DD051C" w:rsidP="00AE3378">
      <w:pPr>
        <w:jc w:val="center"/>
        <w:rPr>
          <w:rFonts w:eastAsia="MS Mincho"/>
          <w:lang w:val="x-none" w:eastAsia="x-none"/>
        </w:rPr>
      </w:pPr>
    </w:p>
    <w:p w:rsidR="00B74C46" w:rsidRDefault="00B74C46" w:rsidP="00AE3378">
      <w:pPr>
        <w:jc w:val="center"/>
        <w:rPr>
          <w:rFonts w:eastAsia="MS Mincho"/>
          <w:lang w:val="x-none" w:eastAsia="x-none"/>
        </w:rPr>
      </w:pPr>
    </w:p>
    <w:p w:rsidR="00B74C46" w:rsidRDefault="00B74C46" w:rsidP="00AE3378">
      <w:pPr>
        <w:jc w:val="center"/>
        <w:rPr>
          <w:rFonts w:eastAsia="MS Mincho"/>
          <w:lang w:val="x-none" w:eastAsia="x-none"/>
        </w:rPr>
      </w:pPr>
    </w:p>
    <w:p w:rsidR="00B74C46" w:rsidRDefault="00B74C46" w:rsidP="00AE3378">
      <w:pPr>
        <w:jc w:val="center"/>
        <w:rPr>
          <w:rFonts w:eastAsia="MS Mincho"/>
          <w:lang w:val="x-none" w:eastAsia="x-none"/>
        </w:rPr>
      </w:pPr>
    </w:p>
    <w:p w:rsidR="00B74C46" w:rsidRDefault="00B74C46" w:rsidP="00AE3378">
      <w:pPr>
        <w:jc w:val="center"/>
        <w:rPr>
          <w:rFonts w:eastAsia="MS Mincho"/>
          <w:lang w:val="x-none" w:eastAsia="x-none"/>
        </w:rPr>
      </w:pPr>
    </w:p>
    <w:p w:rsidR="00B74C46" w:rsidRDefault="00B74C46" w:rsidP="00AE3378">
      <w:pPr>
        <w:jc w:val="center"/>
        <w:rPr>
          <w:rFonts w:eastAsia="MS Mincho"/>
          <w:lang w:val="x-none" w:eastAsia="x-none"/>
        </w:rPr>
      </w:pPr>
    </w:p>
    <w:p w:rsidR="009A05A5" w:rsidRDefault="009A05A5" w:rsidP="00AE3378">
      <w:pPr>
        <w:jc w:val="center"/>
        <w:rPr>
          <w:rFonts w:eastAsia="MS Mincho"/>
          <w:lang w:eastAsia="x-none"/>
        </w:rPr>
      </w:pPr>
      <w:r>
        <w:rPr>
          <w:rFonts w:eastAsia="MS Mincho"/>
          <w:lang w:eastAsia="x-none"/>
        </w:rPr>
        <w:t xml:space="preserve">Приложение № 3 к проекту договора представлено в отдельном файле </w:t>
      </w:r>
    </w:p>
    <w:p w:rsidR="00BA2201" w:rsidRPr="009A05A5" w:rsidRDefault="00BA2201" w:rsidP="00BA2201">
      <w:pPr>
        <w:jc w:val="center"/>
        <w:rPr>
          <w:rFonts w:eastAsia="MS Mincho"/>
          <w:lang w:eastAsia="x-none"/>
        </w:rPr>
      </w:pPr>
      <w:r>
        <w:rPr>
          <w:rFonts w:eastAsia="MS Mincho"/>
          <w:lang w:eastAsia="x-none"/>
        </w:rPr>
        <w:t>«</w:t>
      </w:r>
      <w:r w:rsidRPr="00BA2201">
        <w:rPr>
          <w:rFonts w:eastAsia="MS Mincho"/>
          <w:lang w:eastAsia="x-none"/>
        </w:rPr>
        <w:t xml:space="preserve">Приложение № 3 к </w:t>
      </w:r>
      <w:r>
        <w:rPr>
          <w:rFonts w:eastAsia="MS Mincho"/>
          <w:lang w:eastAsia="x-none"/>
        </w:rPr>
        <w:t xml:space="preserve">проекту </w:t>
      </w:r>
      <w:r w:rsidRPr="00BA2201">
        <w:rPr>
          <w:rFonts w:eastAsia="MS Mincho"/>
          <w:lang w:eastAsia="x-none"/>
        </w:rPr>
        <w:t>Договор</w:t>
      </w:r>
      <w:r>
        <w:rPr>
          <w:rFonts w:eastAsia="MS Mincho"/>
          <w:lang w:eastAsia="x-none"/>
        </w:rPr>
        <w:t>а»</w:t>
      </w:r>
    </w:p>
    <w:sectPr w:rsidR="00BA2201" w:rsidRPr="009A05A5" w:rsidSect="00B74C46">
      <w:headerReference w:type="even" r:id="rId59"/>
      <w:headerReference w:type="default" r:id="rId60"/>
      <w:pgSz w:w="11906" w:h="16838"/>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8B9" w:rsidRDefault="004F18B9" w:rsidP="00341A9D">
      <w:r>
        <w:separator/>
      </w:r>
    </w:p>
  </w:endnote>
  <w:endnote w:type="continuationSeparator" w:id="0">
    <w:p w:rsidR="004F18B9" w:rsidRDefault="004F18B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rsidP="00DD051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F18B9" w:rsidRDefault="004F18B9" w:rsidP="00DD051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Pr="008A1893" w:rsidRDefault="004F18B9" w:rsidP="00DD051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5F7149">
      <w:rPr>
        <w:rStyle w:val="afd"/>
        <w:noProof/>
      </w:rPr>
      <w:t>34</w:t>
    </w:r>
    <w:r w:rsidRPr="008A1893">
      <w:rPr>
        <w:rStyle w:val="afd"/>
      </w:rPr>
      <w:fldChar w:fldCharType="end"/>
    </w:r>
  </w:p>
  <w:p w:rsidR="004F18B9" w:rsidRDefault="004F18B9" w:rsidP="00DD051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Pr="003F6B57" w:rsidRDefault="004F18B9" w:rsidP="00DD051C">
    <w:pPr>
      <w:pStyle w:val="ab"/>
      <w:jc w:val="right"/>
    </w:pPr>
    <w:r w:rsidRPr="00BD3C17">
      <w:fldChar w:fldCharType="begin"/>
    </w:r>
    <w:r w:rsidRPr="00BD3C17">
      <w:instrText>PAGE   \* MERGEFORMAT</w:instrText>
    </w:r>
    <w:r w:rsidRPr="00BD3C17">
      <w:fldChar w:fldCharType="separate"/>
    </w:r>
    <w:r w:rsidR="005F7149">
      <w:rPr>
        <w:noProof/>
      </w:rPr>
      <w:t>33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8B9" w:rsidRDefault="004F18B9" w:rsidP="00341A9D">
      <w:r>
        <w:separator/>
      </w:r>
    </w:p>
  </w:footnote>
  <w:footnote w:type="continuationSeparator" w:id="0">
    <w:p w:rsidR="004F18B9" w:rsidRDefault="004F18B9" w:rsidP="00341A9D">
      <w:r>
        <w:continuationSeparator/>
      </w:r>
    </w:p>
  </w:footnote>
  <w:footnote w:id="1">
    <w:p w:rsidR="004F18B9" w:rsidRDefault="004F18B9"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F18B9" w:rsidRPr="009831A8" w:rsidRDefault="004F18B9"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4F18B9" w:rsidRPr="00DD3C81" w:rsidRDefault="004F18B9"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9"/>
      <w:jc w:val="center"/>
    </w:pPr>
  </w:p>
  <w:p w:rsidR="004F18B9" w:rsidRDefault="004F18B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9"/>
      <w:jc w:val="center"/>
    </w:pPr>
  </w:p>
  <w:p w:rsidR="004F18B9" w:rsidRDefault="004F18B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pPr>
      <w:pStyle w:val="a9"/>
      <w:jc w:val="center"/>
    </w:pPr>
  </w:p>
  <w:p w:rsidR="004F18B9" w:rsidRDefault="004F18B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Pr="00BD3C17" w:rsidRDefault="004F18B9" w:rsidP="00DD051C">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rsidP="00302F0F">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4F18B9" w:rsidRDefault="004F18B9">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B9" w:rsidRDefault="004F18B9" w:rsidP="00302F0F">
    <w:pPr>
      <w:pStyle w:val="a9"/>
      <w:jc w:val="center"/>
    </w:pPr>
    <w:r>
      <w:fldChar w:fldCharType="begin"/>
    </w:r>
    <w:r>
      <w:instrText>PAGE   \* MERGEFORMAT</w:instrText>
    </w:r>
    <w:r>
      <w:fldChar w:fldCharType="separate"/>
    </w:r>
    <w:r w:rsidR="005F7149">
      <w:rPr>
        <w:noProof/>
      </w:rPr>
      <w:t>34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08661A9"/>
    <w:multiLevelType w:val="hybridMultilevel"/>
    <w:tmpl w:val="C6A897DE"/>
    <w:lvl w:ilvl="0" w:tplc="3A98217A">
      <w:start w:val="1"/>
      <w:numFmt w:val="decimal"/>
      <w:lvlText w:val="%1."/>
      <w:lvlJc w:val="left"/>
      <w:pPr>
        <w:ind w:left="720" w:hanging="360"/>
      </w:pPr>
      <w:rPr>
        <w:rFonts w:eastAsiaTheme="minorHAns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15:restartNumberingAfterBreak="0">
    <w:nsid w:val="2E8B40A9"/>
    <w:multiLevelType w:val="hybridMultilevel"/>
    <w:tmpl w:val="C7BAA008"/>
    <w:styleLink w:val="1111114"/>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8"/>
  </w:num>
  <w:num w:numId="2">
    <w:abstractNumId w:val="31"/>
  </w:num>
  <w:num w:numId="3">
    <w:abstractNumId w:val="27"/>
  </w:num>
  <w:num w:numId="4">
    <w:abstractNumId w:val="37"/>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6"/>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3"/>
  </w:num>
  <w:num w:numId="20">
    <w:abstractNumId w:val="7"/>
  </w:num>
  <w:num w:numId="21">
    <w:abstractNumId w:val="22"/>
  </w:num>
  <w:num w:numId="22">
    <w:abstractNumId w:val="32"/>
  </w:num>
  <w:num w:numId="23">
    <w:abstractNumId w:val="33"/>
  </w:num>
  <w:num w:numId="24">
    <w:abstractNumId w:val="20"/>
  </w:num>
  <w:num w:numId="25">
    <w:abstractNumId w:val="29"/>
  </w:num>
  <w:num w:numId="26">
    <w:abstractNumId w:val="30"/>
  </w:num>
  <w:num w:numId="27">
    <w:abstractNumId w:val="36"/>
  </w:num>
  <w:num w:numId="28">
    <w:abstractNumId w:val="11"/>
  </w:num>
  <w:num w:numId="29">
    <w:abstractNumId w:val="8"/>
  </w:num>
  <w:num w:numId="30">
    <w:abstractNumId w:val="21"/>
  </w:num>
  <w:num w:numId="31">
    <w:abstractNumId w:val="24"/>
  </w:num>
  <w:num w:numId="32">
    <w:abstractNumId w:val="34"/>
  </w:num>
  <w:num w:numId="33">
    <w:abstractNumId w:val="35"/>
  </w:num>
  <w:num w:numId="34">
    <w:abstractNumId w:val="25"/>
  </w:num>
  <w:num w:numId="35">
    <w:abstractNumId w:val="18"/>
  </w:num>
  <w:num w:numId="36">
    <w:abstractNumId w:val="19"/>
  </w:num>
  <w:num w:numId="37">
    <w:abstractNumId w:val="28"/>
  </w:num>
  <w:num w:numId="38">
    <w:abstractNumId w:val="10"/>
  </w:num>
  <w:num w:numId="39">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C3AFC"/>
    <w:rsid w:val="000D2CD6"/>
    <w:rsid w:val="000D4767"/>
    <w:rsid w:val="000D7BE9"/>
    <w:rsid w:val="00103467"/>
    <w:rsid w:val="0010528F"/>
    <w:rsid w:val="00113043"/>
    <w:rsid w:val="0012504D"/>
    <w:rsid w:val="001442CB"/>
    <w:rsid w:val="00145C1C"/>
    <w:rsid w:val="00150D16"/>
    <w:rsid w:val="0015148B"/>
    <w:rsid w:val="001530E3"/>
    <w:rsid w:val="001607AC"/>
    <w:rsid w:val="00165D3A"/>
    <w:rsid w:val="00176AA3"/>
    <w:rsid w:val="00183BA2"/>
    <w:rsid w:val="00196363"/>
    <w:rsid w:val="00197115"/>
    <w:rsid w:val="001A3FBE"/>
    <w:rsid w:val="001A60C1"/>
    <w:rsid w:val="001B43B5"/>
    <w:rsid w:val="001C00D9"/>
    <w:rsid w:val="001C1011"/>
    <w:rsid w:val="001C3CED"/>
    <w:rsid w:val="001D2447"/>
    <w:rsid w:val="001D4A1B"/>
    <w:rsid w:val="001E2955"/>
    <w:rsid w:val="001E3FD5"/>
    <w:rsid w:val="001E4514"/>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4222"/>
    <w:rsid w:val="002A6D1F"/>
    <w:rsid w:val="002B78D3"/>
    <w:rsid w:val="002D20EC"/>
    <w:rsid w:val="002D2A2F"/>
    <w:rsid w:val="002D76B8"/>
    <w:rsid w:val="00302F0F"/>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8424E"/>
    <w:rsid w:val="003924EA"/>
    <w:rsid w:val="003A4607"/>
    <w:rsid w:val="003C289F"/>
    <w:rsid w:val="003D3FCA"/>
    <w:rsid w:val="003D72AA"/>
    <w:rsid w:val="003F1616"/>
    <w:rsid w:val="004103F1"/>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8B9"/>
    <w:rsid w:val="004F1F4B"/>
    <w:rsid w:val="004F5B9C"/>
    <w:rsid w:val="004F7153"/>
    <w:rsid w:val="004F7D5D"/>
    <w:rsid w:val="004F7E9E"/>
    <w:rsid w:val="0050182E"/>
    <w:rsid w:val="00506F77"/>
    <w:rsid w:val="00507428"/>
    <w:rsid w:val="00527DEA"/>
    <w:rsid w:val="00533CCC"/>
    <w:rsid w:val="005358E5"/>
    <w:rsid w:val="005375AD"/>
    <w:rsid w:val="00540CAB"/>
    <w:rsid w:val="00575028"/>
    <w:rsid w:val="00585033"/>
    <w:rsid w:val="005906B2"/>
    <w:rsid w:val="00593AEE"/>
    <w:rsid w:val="00596471"/>
    <w:rsid w:val="005A2615"/>
    <w:rsid w:val="005A34A1"/>
    <w:rsid w:val="005A4513"/>
    <w:rsid w:val="005A4968"/>
    <w:rsid w:val="005C6697"/>
    <w:rsid w:val="005D29E3"/>
    <w:rsid w:val="005D6D4A"/>
    <w:rsid w:val="005D7877"/>
    <w:rsid w:val="005E65EC"/>
    <w:rsid w:val="005F7149"/>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162D"/>
    <w:rsid w:val="007F27DC"/>
    <w:rsid w:val="007F46EA"/>
    <w:rsid w:val="007F604E"/>
    <w:rsid w:val="00805BF5"/>
    <w:rsid w:val="008109C5"/>
    <w:rsid w:val="00812709"/>
    <w:rsid w:val="00815802"/>
    <w:rsid w:val="008446F8"/>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2B00"/>
    <w:rsid w:val="00904236"/>
    <w:rsid w:val="0090650D"/>
    <w:rsid w:val="00906F1B"/>
    <w:rsid w:val="00912618"/>
    <w:rsid w:val="00913B8F"/>
    <w:rsid w:val="00916E14"/>
    <w:rsid w:val="00921B51"/>
    <w:rsid w:val="009350E0"/>
    <w:rsid w:val="00961CCA"/>
    <w:rsid w:val="009702A3"/>
    <w:rsid w:val="009740F5"/>
    <w:rsid w:val="00982594"/>
    <w:rsid w:val="00982722"/>
    <w:rsid w:val="009831A8"/>
    <w:rsid w:val="00997336"/>
    <w:rsid w:val="009A05A5"/>
    <w:rsid w:val="009A0E39"/>
    <w:rsid w:val="009B5C08"/>
    <w:rsid w:val="009C35BB"/>
    <w:rsid w:val="009C502D"/>
    <w:rsid w:val="009E029D"/>
    <w:rsid w:val="009E5CB8"/>
    <w:rsid w:val="00A356F2"/>
    <w:rsid w:val="00A658F8"/>
    <w:rsid w:val="00A66123"/>
    <w:rsid w:val="00A72C4F"/>
    <w:rsid w:val="00A90C83"/>
    <w:rsid w:val="00AA01B4"/>
    <w:rsid w:val="00AB177A"/>
    <w:rsid w:val="00AB7939"/>
    <w:rsid w:val="00AC0861"/>
    <w:rsid w:val="00AC0CC8"/>
    <w:rsid w:val="00AC0FC6"/>
    <w:rsid w:val="00AC45F6"/>
    <w:rsid w:val="00AE15BE"/>
    <w:rsid w:val="00AE1F27"/>
    <w:rsid w:val="00AE3378"/>
    <w:rsid w:val="00AE789F"/>
    <w:rsid w:val="00AF2262"/>
    <w:rsid w:val="00AF7DBE"/>
    <w:rsid w:val="00B046BC"/>
    <w:rsid w:val="00B05462"/>
    <w:rsid w:val="00B16CC6"/>
    <w:rsid w:val="00B20061"/>
    <w:rsid w:val="00B26FA7"/>
    <w:rsid w:val="00B338E3"/>
    <w:rsid w:val="00B33994"/>
    <w:rsid w:val="00B45631"/>
    <w:rsid w:val="00B46EDB"/>
    <w:rsid w:val="00B535F2"/>
    <w:rsid w:val="00B54862"/>
    <w:rsid w:val="00B74C46"/>
    <w:rsid w:val="00B94467"/>
    <w:rsid w:val="00BA151E"/>
    <w:rsid w:val="00BA1C22"/>
    <w:rsid w:val="00BA2201"/>
    <w:rsid w:val="00BA7B1A"/>
    <w:rsid w:val="00BB11A9"/>
    <w:rsid w:val="00BB22DF"/>
    <w:rsid w:val="00BB6BB2"/>
    <w:rsid w:val="00BC63EF"/>
    <w:rsid w:val="00BC673B"/>
    <w:rsid w:val="00BC73F0"/>
    <w:rsid w:val="00BE316E"/>
    <w:rsid w:val="00BE6190"/>
    <w:rsid w:val="00BF0E54"/>
    <w:rsid w:val="00BF3A57"/>
    <w:rsid w:val="00BF53DD"/>
    <w:rsid w:val="00C04B6E"/>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1560D"/>
    <w:rsid w:val="00D20CF2"/>
    <w:rsid w:val="00D322F1"/>
    <w:rsid w:val="00D337F0"/>
    <w:rsid w:val="00D36701"/>
    <w:rsid w:val="00D37A57"/>
    <w:rsid w:val="00D43EDF"/>
    <w:rsid w:val="00D44BDB"/>
    <w:rsid w:val="00D60FC4"/>
    <w:rsid w:val="00D74414"/>
    <w:rsid w:val="00D77447"/>
    <w:rsid w:val="00D85016"/>
    <w:rsid w:val="00D90B78"/>
    <w:rsid w:val="00D90D06"/>
    <w:rsid w:val="00D96067"/>
    <w:rsid w:val="00DA1A69"/>
    <w:rsid w:val="00DB5309"/>
    <w:rsid w:val="00DC0611"/>
    <w:rsid w:val="00DC24B9"/>
    <w:rsid w:val="00DC3A94"/>
    <w:rsid w:val="00DD0063"/>
    <w:rsid w:val="00DD051C"/>
    <w:rsid w:val="00DD240F"/>
    <w:rsid w:val="00DD2831"/>
    <w:rsid w:val="00DD3AD1"/>
    <w:rsid w:val="00DE426B"/>
    <w:rsid w:val="00DF18F2"/>
    <w:rsid w:val="00E051C1"/>
    <w:rsid w:val="00E0779B"/>
    <w:rsid w:val="00E11D32"/>
    <w:rsid w:val="00E15ABD"/>
    <w:rsid w:val="00E278C1"/>
    <w:rsid w:val="00E311EA"/>
    <w:rsid w:val="00E32571"/>
    <w:rsid w:val="00E35830"/>
    <w:rsid w:val="00E4544F"/>
    <w:rsid w:val="00E455A3"/>
    <w:rsid w:val="00E6055A"/>
    <w:rsid w:val="00E74E6F"/>
    <w:rsid w:val="00E97FBA"/>
    <w:rsid w:val="00EA3477"/>
    <w:rsid w:val="00EA6572"/>
    <w:rsid w:val="00EB0525"/>
    <w:rsid w:val="00EB0952"/>
    <w:rsid w:val="00EB185B"/>
    <w:rsid w:val="00EB3BDD"/>
    <w:rsid w:val="00EC7424"/>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A7EA5"/>
    <w:rsid w:val="00FB0E5E"/>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2"/>
      </w:numPr>
    </w:pPr>
  </w:style>
  <w:style w:type="table" w:customStyle="1" w:styleId="3e">
    <w:name w:val="Сетка таблицы3"/>
    <w:basedOn w:val="a4"/>
    <w:next w:val="af"/>
    <w:rsid w:val="00DD05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5"/>
    <w:next w:val="111111"/>
    <w:unhideWhenUsed/>
    <w:rsid w:val="00DD051C"/>
    <w:pPr>
      <w:numPr>
        <w:numId w:val="36"/>
      </w:numPr>
    </w:pPr>
  </w:style>
  <w:style w:type="table" w:customStyle="1" w:styleId="47">
    <w:name w:val="Сетка таблицы4"/>
    <w:basedOn w:val="a4"/>
    <w:next w:val="af"/>
    <w:uiPriority w:val="39"/>
    <w:rsid w:val="00302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Таблица простая 21"/>
    <w:basedOn w:val="a4"/>
    <w:uiPriority w:val="42"/>
    <w:rsid w:val="00302F0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3">
    <w:name w:val="Сетка таблицы5"/>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4"/>
    <w:uiPriority w:val="42"/>
    <w:rsid w:val="00B74C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61">
    <w:name w:val="Сетка таблицы6"/>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yperlink" Target="mailto:r.yapparova@bashtel.ru"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i.garip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5D195-BED3-45A7-88AA-904F7FC3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2192</TotalTime>
  <Pages>65</Pages>
  <Words>22020</Words>
  <Characters>125519</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77</cp:revision>
  <cp:lastPrinted>2018-01-19T10:00:00Z</cp:lastPrinted>
  <dcterms:created xsi:type="dcterms:W3CDTF">2017-02-10T07:19:00Z</dcterms:created>
  <dcterms:modified xsi:type="dcterms:W3CDTF">2018-01-19T10:01:00Z</dcterms:modified>
</cp:coreProperties>
</file>